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5F20540" w:rsidP="12AC1364" w:rsidRDefault="45F20540" w14:paraId="30F2342E" w14:textId="110E7DBB">
      <w:pPr>
        <w:spacing w:after="80" w:afterAutospacing="off"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noProof w:val="0"/>
          <w:sz w:val="39"/>
          <w:szCs w:val="39"/>
          <w:lang w:val="hu-HU"/>
        </w:rPr>
      </w:pP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39"/>
          <w:szCs w:val="39"/>
        </w:rPr>
        <w:t>Haladó adatelemzési módszerek labor</w:t>
      </w:r>
    </w:p>
    <w:p w:rsidR="12AC1364" w:rsidP="12AC1364" w:rsidRDefault="12AC1364" w14:paraId="674A9EDA" w14:textId="71A8CFFA">
      <w:pPr>
        <w:pStyle w:val="Normal"/>
        <w:spacing w:after="80" w:afterAutospacing="off" w:line="276" w:lineRule="auto"/>
        <w:jc w:val="both"/>
        <w:rPr>
          <w:rFonts w:ascii="Arial" w:hAnsi="Arial" w:eastAsia="Arial" w:cs="Arial"/>
          <w:sz w:val="21"/>
          <w:szCs w:val="21"/>
        </w:rPr>
      </w:pPr>
    </w:p>
    <w:p w:rsidR="682D0C9A" w:rsidP="12AC1364" w:rsidRDefault="682D0C9A" w14:paraId="5DDA88BB" w14:textId="04C7F44C">
      <w:pPr>
        <w:pStyle w:val="Normal"/>
        <w:spacing w:after="80" w:afterAutospacing="off" w:line="276" w:lineRule="auto"/>
        <w:jc w:val="both"/>
        <w:rPr>
          <w:rFonts w:ascii="Arial" w:hAnsi="Arial" w:eastAsia="Arial" w:cs="Arial"/>
          <w:noProof w:val="0"/>
          <w:sz w:val="21"/>
          <w:szCs w:val="21"/>
          <w:lang w:val="hu"/>
        </w:rPr>
      </w:pPr>
      <w:r w:rsidRPr="12AC1364" w:rsidR="682D0C9A">
        <w:rPr>
          <w:rFonts w:ascii="Arial" w:hAnsi="Arial" w:eastAsia="Arial" w:cs="Arial"/>
          <w:sz w:val="21"/>
          <w:szCs w:val="21"/>
        </w:rPr>
        <w:t>Készítette:</w:t>
      </w:r>
    </w:p>
    <w:p w:rsidR="45F20540" w:rsidP="12AC1364" w:rsidRDefault="45F20540" w14:paraId="7CEE2374" w14:textId="1D6D440D">
      <w:pPr>
        <w:pStyle w:val="ListParagraph"/>
        <w:numPr>
          <w:ilvl w:val="0"/>
          <w:numId w:val="13"/>
        </w:numPr>
        <w:spacing w:after="80" w:afterAutospacing="off" w:line="276" w:lineRule="auto"/>
        <w:jc w:val="both"/>
        <w:rPr/>
      </w:pPr>
      <w:r w:rsidRPr="12AC1364" w:rsidR="45F20540">
        <w:rPr>
          <w:rFonts w:ascii="Arial" w:hAnsi="Arial" w:eastAsia="Arial" w:cs="Arial"/>
          <w:sz w:val="21"/>
          <w:szCs w:val="21"/>
        </w:rPr>
        <w:t>Bálint Gergő</w:t>
      </w:r>
    </w:p>
    <w:p w:rsidR="45F20540" w:rsidP="12AC1364" w:rsidRDefault="45F20540" w14:paraId="784F0491" w14:textId="5E739541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80" w:afterAutospacing="off" w:line="276" w:lineRule="auto"/>
        <w:ind w:right="0"/>
        <w:jc w:val="both"/>
        <w:rPr>
          <w:rFonts w:ascii="Arial" w:hAnsi="Arial" w:eastAsia="Arial" w:cs="Arial"/>
          <w:noProof w:val="0"/>
          <w:sz w:val="21"/>
          <w:szCs w:val="21"/>
          <w:lang w:val="hu"/>
        </w:rPr>
      </w:pPr>
      <w:r w:rsidRPr="12AC1364" w:rsidR="45F20540">
        <w:rPr>
          <w:rFonts w:ascii="Arial" w:hAnsi="Arial" w:eastAsia="Arial" w:cs="Arial"/>
          <w:sz w:val="21"/>
          <w:szCs w:val="21"/>
        </w:rPr>
        <w:t xml:space="preserve">Juhász </w:t>
      </w:r>
      <w:r w:rsidRPr="12AC1364" w:rsidR="45F20540">
        <w:rPr>
          <w:rFonts w:ascii="Arial" w:hAnsi="Arial" w:eastAsia="Arial" w:cs="Arial"/>
          <w:sz w:val="21"/>
          <w:szCs w:val="21"/>
        </w:rPr>
        <w:t>Benedek</w:t>
      </w:r>
      <w:r w:rsidRPr="12AC1364" w:rsidR="45F20540">
        <w:rPr>
          <w:rFonts w:ascii="Arial" w:hAnsi="Arial" w:eastAsia="Arial" w:cs="Arial"/>
          <w:sz w:val="21"/>
          <w:szCs w:val="21"/>
        </w:rPr>
        <w:t xml:space="preserve"> László</w:t>
      </w:r>
    </w:p>
    <w:p w:rsidR="45F20540" w:rsidP="12AC1364" w:rsidRDefault="45F20540" w14:paraId="5EF685CD" w14:textId="5F41CA96">
      <w:pPr>
        <w:pStyle w:val="ListParagraph"/>
        <w:numPr>
          <w:ilvl w:val="0"/>
          <w:numId w:val="13"/>
        </w:numPr>
        <w:spacing w:after="80" w:afterAutospacing="off" w:line="276" w:lineRule="auto"/>
        <w:jc w:val="both"/>
        <w:rPr/>
      </w:pPr>
      <w:r w:rsidRPr="12AC1364" w:rsidR="45F20540">
        <w:rPr>
          <w:rFonts w:ascii="Arial" w:hAnsi="Arial" w:eastAsia="Arial" w:cs="Arial"/>
          <w:sz w:val="21"/>
          <w:szCs w:val="21"/>
        </w:rPr>
        <w:t>Tumay</w:t>
      </w:r>
      <w:r w:rsidRPr="12AC1364" w:rsidR="45F20540">
        <w:rPr>
          <w:rFonts w:ascii="Arial" w:hAnsi="Arial" w:eastAsia="Arial" w:cs="Arial"/>
          <w:sz w:val="21"/>
          <w:szCs w:val="21"/>
        </w:rPr>
        <w:t xml:space="preserve"> Ádám</w:t>
      </w:r>
    </w:p>
    <w:p w:rsidR="12AC1364" w:rsidP="12AC1364" w:rsidRDefault="12AC1364" w14:paraId="14812994" w14:textId="4131C075">
      <w:pPr>
        <w:spacing w:after="80" w:afterAutospacing="off" w:line="276" w:lineRule="auto"/>
        <w:jc w:val="both"/>
        <w:rPr>
          <w:rFonts w:ascii="Arial" w:hAnsi="Arial" w:eastAsia="Arial" w:cs="Arial"/>
          <w:sz w:val="21"/>
          <w:szCs w:val="21"/>
        </w:rPr>
      </w:pPr>
    </w:p>
    <w:p w:rsidR="148785EB" w:rsidP="12AC1364" w:rsidRDefault="148785EB" w14:paraId="3E25E756" w14:textId="3AF2AC54">
      <w:pPr>
        <w:pStyle w:val="Normal"/>
        <w:spacing w:after="80" w:afterAutospacing="off" w:line="276" w:lineRule="auto"/>
        <w:jc w:val="both"/>
        <w:rPr>
          <w:rFonts w:ascii="Arial" w:hAnsi="Arial" w:eastAsia="Arial" w:cs="Arial"/>
          <w:i w:val="1"/>
          <w:iCs w:val="1"/>
          <w:sz w:val="21"/>
          <w:szCs w:val="21"/>
        </w:rPr>
      </w:pPr>
      <w:hyperlink r:id="R5e3c2acb52244620">
        <w:r w:rsidRPr="12AC1364" w:rsidR="148785EB">
          <w:rPr>
            <w:rStyle w:val="Hyperlink"/>
            <w:i w:val="1"/>
            <w:iCs w:val="1"/>
          </w:rPr>
          <w:t xml:space="preserve">Repository: </w:t>
        </w:r>
        <w:r w:rsidRPr="12AC1364" w:rsidR="22E3D884">
          <w:rPr>
            <w:rStyle w:val="Hyperlink"/>
            <w:i w:val="1"/>
            <w:iCs w:val="1"/>
          </w:rPr>
          <w:t>https://github.com/Tadam16/TeethAndCariesDetection/</w:t>
        </w:r>
      </w:hyperlink>
    </w:p>
    <w:p w:rsidR="12AC1364" w:rsidP="12AC1364" w:rsidRDefault="12AC1364" w14:paraId="6F3B7397" w14:textId="7A818E84">
      <w:pPr>
        <w:pStyle w:val="Normal"/>
        <w:spacing w:after="80" w:afterAutospacing="off" w:line="276" w:lineRule="auto"/>
        <w:jc w:val="both"/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</w:pPr>
    </w:p>
    <w:p w:rsidR="45F20540" w:rsidP="12AC1364" w:rsidRDefault="45F20540" w14:paraId="116DD7AC" w14:textId="544C3A17">
      <w:p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7"/>
          <w:szCs w:val="27"/>
          <w:lang w:val="hu-HU"/>
        </w:rPr>
      </w:pPr>
      <w:r w:rsidRPr="12AC1364" w:rsidR="45F20540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>Projektterv</w:t>
      </w:r>
    </w:p>
    <w:p w:rsidR="45F20540" w:rsidP="12AC1364" w:rsidRDefault="45F20540" w14:paraId="48C2F7D6" w14:textId="0443A797">
      <w:p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"/>
        </w:rPr>
      </w:pP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F</w:t>
      </w:r>
      <w:r w:rsidRPr="12AC1364" w:rsidR="0D4415BB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eladatunk f</w:t>
      </w: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elnőtt páciensek panoráma röntgen felvételein fogszuvasodás szegmentálása, detektálása. A megoldás</w:t>
      </w:r>
      <w:r w:rsidRPr="12AC1364" w:rsidR="3C52ED65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motivációja</w:t>
      </w: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segít</w:t>
      </w:r>
      <w:r w:rsidRPr="12AC1364" w:rsidR="0D73E802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en</w:t>
      </w:r>
      <w:r w:rsidRPr="12AC1364" w:rsidR="20E5930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i</w:t>
      </w: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 diagnózis felállítását, illetve a gyorsabb, megbízhatóbb döntéshozatalt az esetleges fogorvosi beavatkozások tekintetében.</w:t>
      </w:r>
    </w:p>
    <w:p w:rsidR="45F20540" w:rsidP="12AC1364" w:rsidRDefault="45F20540" w14:paraId="2A923C71" w14:textId="190DBB3B">
      <w:p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"/>
        </w:rPr>
      </w:pP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 feladatot két részre bontjuk</w:t>
      </w:r>
      <w:r w:rsidRPr="12AC1364" w:rsidR="5FE5F56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. E</w:t>
      </w: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lőször a felvételeken szegmentáljuk a fogsort már meglévő módszerekkel képenként egy maszkot létrehozva, majd ezután az így előkészített adatokon készítünk modellt a fogszuvasodás(ok) lokalizációjára. Az első lépés így az adatelőkészítési folyamatunkban szerepel.</w:t>
      </w:r>
    </w:p>
    <w:p w:rsidR="45F20540" w:rsidP="12AC1364" w:rsidRDefault="45F20540" w14:paraId="530CAEAA" w14:textId="768DD254">
      <w:p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</w:t>
      </w:r>
      <w:r w:rsidRPr="12AC1364" w:rsidR="4EDB2A3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z</w:t>
      </w: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4EDB2A3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elő</w:t>
      </w: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szegmentációs modell tanításakor csak felnőtt páciensek mintáira tanítunk, gyerekek esetében komplexebb feladatról lenne szó a biológiai eltérések miatt (tejfogak és fejlődő csontfogak egyidejű megjelenése a felvételeken), mely a feladat mintaigényét túlságosan megnövelné.</w:t>
      </w:r>
    </w:p>
    <w:p w:rsidR="45F20540" w:rsidP="12AC1364" w:rsidRDefault="45F20540" w14:paraId="4F76ECBB" w14:textId="29E4BF62">
      <w:pPr>
        <w:pStyle w:val="Normal"/>
        <w:suppressLineNumbers w:val="0"/>
        <w:bidi w:val="0"/>
        <w:spacing w:before="0" w:beforeAutospacing="off" w:after="80" w:afterAutospacing="off" w:line="276" w:lineRule="auto"/>
        <w:ind w:left="0" w:right="0"/>
        <w:jc w:val="both"/>
        <w:rPr>
          <w:rFonts w:ascii="Arial" w:hAnsi="Arial" w:eastAsia="Arial" w:cs="Arial"/>
          <w:b w:val="1"/>
          <w:bCs w:val="1"/>
          <w:i w:val="0"/>
          <w:iCs w:val="0"/>
          <w:noProof w:val="0"/>
          <w:sz w:val="27"/>
          <w:szCs w:val="27"/>
          <w:lang w:val="hu-HU"/>
        </w:rPr>
      </w:pPr>
      <w:r w:rsidRPr="12AC1364" w:rsidR="45F20540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>Irodalomkutatás</w:t>
      </w:r>
    </w:p>
    <w:p w:rsidR="45F20540" w:rsidP="12AC1364" w:rsidRDefault="45F20540" w14:paraId="4EC65B16" w14:textId="5EADCC85">
      <w:p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 feladat irodalomkutatási fázisában a következő forrásokat vizsgáltuk:</w:t>
      </w:r>
    </w:p>
    <w:p w:rsidR="45F20540" w:rsidP="12AC1364" w:rsidRDefault="45F20540" w14:paraId="76836F74" w14:textId="0263F3AE">
      <w:pPr>
        <w:pStyle w:val="ListParagraph"/>
        <w:numPr>
          <w:ilvl w:val="0"/>
          <w:numId w:val="15"/>
        </w:num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hyperlink r:id="R66f66697f6ee4950">
        <w:r w:rsidRPr="12AC1364" w:rsidR="45F20540">
          <w:rPr>
            <w:rStyle w:val="Hyperlink"/>
            <w:b w:val="0"/>
            <w:bCs w:val="0"/>
            <w:i w:val="0"/>
            <w:iCs w:val="0"/>
            <w:strike w:val="0"/>
            <w:dstrike w:val="0"/>
            <w:color w:val="1155CC"/>
            <w:u w:val="single"/>
          </w:rPr>
          <w:t>https://www.kaggle.com/code/kaledhoshme/adult-tooth-segmentation-u-net-based-gan/notebook</w:t>
        </w:r>
      </w:hyperlink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(U-NET, GAN)</w:t>
      </w:r>
    </w:p>
    <w:p w:rsidR="45F20540" w:rsidP="12AC1364" w:rsidRDefault="45F20540" w14:paraId="1D4B1D47" w14:textId="390C6193">
      <w:pPr>
        <w:pStyle w:val="ListParagraph"/>
        <w:numPr>
          <w:ilvl w:val="0"/>
          <w:numId w:val="15"/>
        </w:num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hyperlink r:id="R4d73e5f174754c25">
        <w:r w:rsidRPr="12AC1364" w:rsidR="45F20540">
          <w:rPr>
            <w:rStyle w:val="Hyperlink"/>
            <w:b w:val="0"/>
            <w:bCs w:val="0"/>
            <w:i w:val="0"/>
            <w:iCs w:val="0"/>
            <w:strike w:val="0"/>
            <w:dstrike w:val="0"/>
            <w:color w:val="1155CC"/>
            <w:u w:val="single"/>
          </w:rPr>
          <w:t>https://paperswithcode.com/paper/s-r2f2u-net-a-single-stage-model-for-teeth</w:t>
        </w:r>
      </w:hyperlink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(S-R2F2U-Net)</w:t>
      </w:r>
    </w:p>
    <w:p w:rsidR="45F20540" w:rsidP="12AC1364" w:rsidRDefault="45F20540" w14:paraId="402FA8D0" w14:textId="4464D414">
      <w:pPr>
        <w:pStyle w:val="ListParagraph"/>
        <w:numPr>
          <w:ilvl w:val="0"/>
          <w:numId w:val="15"/>
        </w:num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hyperlink r:id="R814f561f396d44ca">
        <w:r w:rsidRPr="12AC1364" w:rsidR="45F20540">
          <w:rPr>
            <w:rStyle w:val="Hyperlink"/>
            <w:b w:val="0"/>
            <w:bCs w:val="0"/>
            <w:i w:val="0"/>
            <w:iCs w:val="0"/>
            <w:strike w:val="0"/>
            <w:dstrike w:val="0"/>
            <w:color w:val="1155CC"/>
            <w:u w:val="single"/>
          </w:rPr>
          <w:t>https://www.mdpi.com/2076-3417/13/23/12771/pdf?version=1701181876</w:t>
        </w:r>
      </w:hyperlink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(U-NET)</w:t>
      </w:r>
    </w:p>
    <w:p w:rsidR="45F20540" w:rsidP="12AC1364" w:rsidRDefault="45F20540" w14:paraId="7A283093" w14:textId="479658C3">
      <w:pPr>
        <w:pStyle w:val="ListParagraph"/>
        <w:numPr>
          <w:ilvl w:val="0"/>
          <w:numId w:val="15"/>
        </w:num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hyperlink r:id="R2dcdaceef8b64aa6">
        <w:r w:rsidRPr="12AC1364" w:rsidR="45F20540">
          <w:rPr>
            <w:rStyle w:val="Hyperlink"/>
            <w:b w:val="0"/>
            <w:bCs w:val="0"/>
            <w:i w:val="0"/>
            <w:iCs w:val="0"/>
            <w:strike w:val="0"/>
            <w:dstrike w:val="0"/>
            <w:color w:val="1155CC"/>
            <w:u w:val="single"/>
          </w:rPr>
          <w:t>https://arxiv.org/pdf/2012.13666.pdf</w:t>
        </w:r>
      </w:hyperlink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(</w:t>
      </w: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PaXNet</w:t>
      </w:r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)</w:t>
      </w:r>
    </w:p>
    <w:p w:rsidR="45F20540" w:rsidP="12AC1364" w:rsidRDefault="45F20540" w14:paraId="48A0610E" w14:textId="2088A07B">
      <w:pPr>
        <w:pStyle w:val="ListParagraph"/>
        <w:numPr>
          <w:ilvl w:val="0"/>
          <w:numId w:val="15"/>
        </w:numPr>
        <w:spacing w:after="80" w:afterAutospacing="off" w:line="276" w:lineRule="auto"/>
        <w:jc w:val="both"/>
        <w:rPr/>
      </w:pPr>
      <w:hyperlink r:id="R623f247762364ad6">
        <w:r w:rsidRPr="12AC1364" w:rsidR="45F20540">
          <w:rPr>
            <w:rStyle w:val="Hyperlink"/>
            <w:b w:val="0"/>
            <w:bCs w:val="0"/>
            <w:i w:val="0"/>
            <w:iCs w:val="0"/>
            <w:strike w:val="0"/>
            <w:dstrike w:val="0"/>
            <w:color w:val="1155CC"/>
            <w:u w:val="single"/>
          </w:rPr>
          <w:t>https://www.di.ubi.pt/~hugomcp/doc/joao_oliveira_2008.pdf</w:t>
        </w:r>
      </w:hyperlink>
      <w:r w:rsidRPr="12AC1364" w:rsidR="45F2054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(szakértői képfeldolgozási módszerek)</w:t>
      </w:r>
      <w:r>
        <w:br w:type="page"/>
      </w:r>
    </w:p>
    <w:p w:rsidR="4025EE03" w:rsidP="12AC1364" w:rsidRDefault="4025EE03" w14:paraId="10E2950C" w14:textId="40AF2281">
      <w:p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7"/>
          <w:szCs w:val="27"/>
          <w:lang w:val="hu-HU"/>
        </w:rPr>
      </w:pPr>
      <w:r w:rsidRPr="12AC1364" w:rsidR="4025EE03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>Adatelőkészítés</w:t>
      </w:r>
    </w:p>
    <w:p w:rsidR="4025EE03" w:rsidP="12AC1364" w:rsidRDefault="4025EE03" w14:paraId="0E527037" w14:textId="13D7DB45">
      <w:p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 modellek tanításához a következő adathalmazokat gyűjtöttük össze:</w:t>
      </w:r>
    </w:p>
    <w:p w:rsidR="4025EE03" w:rsidP="12AC1364" w:rsidRDefault="4025EE03" w14:paraId="0127EB38" w14:textId="1146898A">
      <w:pPr>
        <w:pStyle w:val="ListParagraph"/>
        <w:numPr>
          <w:ilvl w:val="0"/>
          <w:numId w:val="14"/>
        </w:num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hyperlink r:id="Ra9ef56b44dd241e7">
        <w:r w:rsidRPr="12AC1364" w:rsidR="4025EE03">
          <w:rPr>
            <w:rStyle w:val="Hyperlink"/>
            <w:b w:val="0"/>
            <w:bCs w:val="0"/>
            <w:i w:val="0"/>
            <w:iCs w:val="0"/>
            <w:strike w:val="0"/>
            <w:dstrike w:val="0"/>
            <w:color w:val="1155CC"/>
            <w:u w:val="single"/>
          </w:rPr>
          <w:t>https://www.kaggle.com/datasets/humansintheloop/teeth-segmentation-on-dental-x-ray-images/data</w:t>
        </w:r>
      </w:hyperlink>
    </w:p>
    <w:p w:rsidR="4025EE03" w:rsidP="12AC1364" w:rsidRDefault="4025EE03" w14:paraId="0E0AB679" w14:textId="756DD9CC">
      <w:pPr>
        <w:pStyle w:val="ListParagraph"/>
        <w:numPr>
          <w:ilvl w:val="0"/>
          <w:numId w:val="14"/>
        </w:num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hyperlink r:id="R019ae958205a49b0">
        <w:r w:rsidRPr="12AC1364" w:rsidR="4025EE03">
          <w:rPr>
            <w:rStyle w:val="Hyperlink"/>
            <w:b w:val="0"/>
            <w:bCs w:val="0"/>
            <w:i w:val="0"/>
            <w:iCs w:val="0"/>
            <w:strike w:val="0"/>
            <w:dstrike w:val="0"/>
            <w:color w:val="1155CC"/>
            <w:u w:val="single"/>
          </w:rPr>
          <w:t>https://www.kaggle.com/datasets/thunderpede/panoramic-dental-dataset</w:t>
        </w:r>
      </w:hyperlink>
    </w:p>
    <w:p w:rsidR="4025EE03" w:rsidP="12AC1364" w:rsidRDefault="4025EE03" w14:paraId="7471FB60" w14:textId="37860275">
      <w:p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Az adatelőkészítés folyamán a következő lépéseket tettük:</w:t>
      </w:r>
    </w:p>
    <w:p w:rsidR="4025EE03" w:rsidP="12AC1364" w:rsidRDefault="4025EE03" w14:paraId="5D04C413" w14:textId="0C434688">
      <w:pPr>
        <w:pStyle w:val="ListParagraph"/>
        <w:numPr>
          <w:ilvl w:val="0"/>
          <w:numId w:val="10"/>
        </w:num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r w:rsidRPr="12AC1364" w:rsidR="4025EE03">
        <w:rPr>
          <w:rFonts w:ascii="Arial" w:hAnsi="Arial" w:eastAsia="Arial" w:cs="Arial"/>
          <w:b w:val="1"/>
          <w:bCs w:val="1"/>
          <w:i w:val="0"/>
          <w:iCs w:val="0"/>
          <w:sz w:val="22"/>
          <w:szCs w:val="22"/>
        </w:rPr>
        <w:t>Normalizációs</w:t>
      </w:r>
      <w:r w:rsidRPr="12AC1364" w:rsidR="4025EE03">
        <w:rPr>
          <w:rFonts w:ascii="Arial" w:hAnsi="Arial" w:eastAsia="Arial" w:cs="Arial"/>
          <w:b w:val="1"/>
          <w:bCs w:val="1"/>
          <w:i w:val="0"/>
          <w:iCs w:val="0"/>
          <w:sz w:val="22"/>
          <w:szCs w:val="22"/>
        </w:rPr>
        <w:t xml:space="preserve"> lépés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: </w:t>
      </w:r>
      <w:r w:rsidRPr="12AC1364" w:rsidR="3B86A1AF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K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épenként egyesével normalizáltunk, az intenzitás alsó és felső 3%-át 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clip-eljük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, illetve 0-1 tartományba képzünk le.</w:t>
      </w:r>
    </w:p>
    <w:p w:rsidR="4025EE03" w:rsidP="12AC1364" w:rsidRDefault="4025EE03" w14:paraId="174FE89C" w14:textId="59DEF365">
      <w:pPr>
        <w:pStyle w:val="ListParagraph"/>
        <w:numPr>
          <w:ilvl w:val="0"/>
          <w:numId w:val="10"/>
        </w:num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r w:rsidRPr="12AC1364" w:rsidR="4025EE03">
        <w:rPr>
          <w:rFonts w:ascii="Arial" w:hAnsi="Arial" w:eastAsia="Arial" w:cs="Arial"/>
          <w:b w:val="1"/>
          <w:bCs w:val="1"/>
          <w:i w:val="0"/>
          <w:iCs w:val="0"/>
          <w:sz w:val="22"/>
          <w:szCs w:val="22"/>
        </w:rPr>
        <w:t>Adattisztítás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: Mivel több különböző forrásból származó képekkel dolgozunk, melyekhez szegényes leírás áll rendelkezésre, ezért fontosnak tartottuk a fájlduplikátumok kiszűrését, melyeket fájlnév alapján nem lehet kiszűrni, így a fájlokat 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hash-eik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alapján hasonlítottuk össze, és szűrtük ki az azonosakat.</w:t>
      </w:r>
    </w:p>
    <w:p w:rsidR="4025EE03" w:rsidP="12AC1364" w:rsidRDefault="4025EE03" w14:paraId="54ACFCA6" w14:textId="66C7E07F">
      <w:pPr>
        <w:pStyle w:val="ListParagraph"/>
        <w:numPr>
          <w:ilvl w:val="0"/>
          <w:numId w:val="10"/>
        </w:num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"/>
        </w:rPr>
      </w:pPr>
      <w:r w:rsidRPr="12AC1364" w:rsidR="4025EE03">
        <w:rPr>
          <w:rFonts w:ascii="Arial" w:hAnsi="Arial" w:eastAsia="Arial" w:cs="Arial"/>
          <w:b w:val="1"/>
          <w:bCs w:val="1"/>
          <w:i w:val="0"/>
          <w:iCs w:val="0"/>
          <w:sz w:val="22"/>
          <w:szCs w:val="22"/>
        </w:rPr>
        <w:t>Előtanítás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: Saját U-Net struktúrával (</w:t>
      </w:r>
      <w:r w:rsidRPr="12AC1364" w:rsidR="3F3867FA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F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ancyUNet</w:t>
      </w:r>
      <w:r w:rsidRPr="12AC1364" w:rsidR="3F3867FA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néven, egy </w:t>
      </w:r>
      <w:r w:rsidRPr="12AC1364" w:rsidR="3F3867FA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UNet</w:t>
      </w:r>
      <w:r w:rsidRPr="12AC1364" w:rsidR="3F3867FA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alapú </w:t>
      </w:r>
      <w:r w:rsidRPr="12AC1364" w:rsidR="58C0725E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DenseNet</w:t>
      </w:r>
      <w:r w:rsidRPr="12AC1364" w:rsidR="58C0725E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-szerű háló</w:t>
      </w:r>
      <w:r w:rsidRPr="12AC1364" w:rsidR="3F3867FA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háló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), illetve 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SegFormer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architektúrával </w:t>
      </w:r>
      <w:r w:rsidRPr="12AC1364" w:rsidR="4695137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(egy </w:t>
      </w:r>
      <w:r w:rsidRPr="12AC1364" w:rsidR="4695137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transzformer</w:t>
      </w:r>
      <w:r w:rsidRPr="12AC1364" w:rsidR="4695137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alapú háló) 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az adathalmazon fog-szegmentációt végeztünk, a későbbi fogszuvasodás-keresés elősegítésére.</w:t>
      </w:r>
      <w:r w:rsidRPr="12AC1364" w:rsidR="00C5E3EF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 hálókat azért választottuk ilyenre, mert eltérő architektúrájúak, és mert </w:t>
      </w:r>
      <w:r w:rsidRPr="12AC1364" w:rsidR="00C5E3EF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korábbi</w:t>
      </w:r>
      <w:r w:rsidRPr="12AC1364" w:rsidR="00C5E3EF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tárgyban már vizsgáltuk a működésüket.</w:t>
      </w:r>
    </w:p>
    <w:p w:rsidR="4025EE03" w:rsidP="12AC1364" w:rsidRDefault="4025EE03" w14:paraId="5B64F5E5" w14:textId="1E3C83D0">
      <w:p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Az így elkészült modellek predikcióiból készült képek, melyeken bal oldalon a predikció a fogakra, jobb oldalon a valódi maszk látható</w:t>
      </w:r>
      <w:r w:rsidRPr="12AC1364" w:rsidR="07F02E45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,</w:t>
      </w:r>
      <w:r w:rsidRPr="12AC1364" w:rsidR="4025EE0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az 1. és 2. ábrán láthatók.</w:t>
      </w:r>
    </w:p>
    <w:p w:rsidR="31217DC7" w:rsidP="12AC1364" w:rsidRDefault="31217DC7" w14:paraId="05AD5B28" w14:textId="2AF7063E">
      <w:pPr>
        <w:pStyle w:val="Normal"/>
        <w:spacing w:after="80" w:afterAutospacing="off" w:line="240" w:lineRule="auto"/>
        <w:jc w:val="center"/>
        <w:rPr>
          <w:rFonts w:ascii="Arial" w:hAnsi="Arial" w:eastAsia="Arial" w:cs="Arial"/>
          <w:b w:val="0"/>
          <w:bCs w:val="0"/>
          <w:i w:val="1"/>
          <w:iCs w:val="1"/>
          <w:color w:val="1F497D"/>
          <w:sz w:val="18"/>
          <w:szCs w:val="18"/>
        </w:rPr>
      </w:pPr>
      <w:r w:rsidR="6FC662F8">
        <w:drawing>
          <wp:inline wp14:editId="50050B67" wp14:anchorId="7BEDB7BF">
            <wp:extent cx="4142643" cy="2060983"/>
            <wp:effectExtent l="0" t="0" r="0" b="0"/>
            <wp:docPr id="573596455" name="" descr="A képen röntgenfilm, művészet látható&#10;&#10;Automatikusan generált leírá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b97d4a2e3a45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42643" cy="206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217DC7" w:rsidP="12AC1364" w:rsidRDefault="31217DC7" w14:paraId="248E5516" w14:textId="24E550D7">
      <w:pPr>
        <w:pStyle w:val="Normal"/>
        <w:spacing w:after="80" w:afterAutospacing="off" w:line="240" w:lineRule="auto"/>
        <w:jc w:val="center"/>
        <w:rPr>
          <w:rFonts w:ascii="Arial" w:hAnsi="Arial" w:eastAsia="Arial" w:cs="Arial"/>
          <w:b w:val="0"/>
          <w:bCs w:val="0"/>
          <w:i w:val="1"/>
          <w:iCs w:val="1"/>
          <w:noProof w:val="0"/>
          <w:color w:val="1F497D"/>
          <w:sz w:val="18"/>
          <w:szCs w:val="18"/>
          <w:lang w:val="hu-HU"/>
        </w:rPr>
      </w:pPr>
      <w:r w:rsidRPr="12AC1364" w:rsidR="31217DC7">
        <w:rPr>
          <w:rFonts w:ascii="Arial" w:hAnsi="Arial" w:eastAsia="Arial" w:cs="Arial"/>
          <w:b w:val="0"/>
          <w:bCs w:val="0"/>
          <w:i w:val="1"/>
          <w:iCs w:val="1"/>
          <w:noProof w:val="0"/>
          <w:color w:val="1F497D"/>
          <w:sz w:val="18"/>
          <w:szCs w:val="18"/>
          <w:lang w:val="hu"/>
        </w:rPr>
        <w:t>1 Figure: FancyUNet tanítás után</w:t>
      </w:r>
    </w:p>
    <w:p w:rsidR="4F18D591" w:rsidP="12AC1364" w:rsidRDefault="4F18D591" w14:paraId="336B58B5" w14:textId="3887DE77">
      <w:pPr>
        <w:pStyle w:val="Normal"/>
        <w:suppressLineNumbers w:val="0"/>
        <w:bidi w:val="0"/>
        <w:spacing w:before="0" w:beforeAutospacing="off" w:after="80" w:afterAutospacing="off" w:line="240" w:lineRule="auto"/>
        <w:ind w:left="0" w:right="0"/>
        <w:jc w:val="center"/>
        <w:rPr>
          <w:rFonts w:ascii="Arial" w:hAnsi="Arial" w:eastAsia="Arial" w:cs="Arial"/>
          <w:b w:val="0"/>
          <w:bCs w:val="0"/>
          <w:i w:val="1"/>
          <w:iCs w:val="1"/>
          <w:color w:val="1F497D"/>
          <w:sz w:val="18"/>
          <w:szCs w:val="18"/>
        </w:rPr>
      </w:pPr>
      <w:r w:rsidR="4F18D591">
        <w:drawing>
          <wp:inline wp14:editId="73AB4E5B" wp14:anchorId="69A14245">
            <wp:extent cx="4076528" cy="2034873"/>
            <wp:effectExtent l="0" t="0" r="0" b="0"/>
            <wp:docPr id="425205078" name="" descr="A képen vázlat, művészet, röntgenfilm látható&#10;&#10;Automatikusan generált leírá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7a2e6cfb2d4f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528" cy="20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E0688" w:rsidP="12AC1364" w:rsidRDefault="405E0688" w14:paraId="677BB3E1" w14:textId="170EB438">
      <w:pPr>
        <w:pStyle w:val="Normal"/>
        <w:suppressLineNumbers w:val="0"/>
        <w:bidi w:val="0"/>
        <w:spacing w:before="0" w:beforeAutospacing="off" w:after="80" w:afterAutospacing="off" w:line="240" w:lineRule="auto"/>
        <w:ind w:left="0" w:right="0"/>
        <w:jc w:val="both"/>
        <w:rPr>
          <w:rFonts w:ascii="Arial" w:hAnsi="Arial" w:eastAsia="Arial" w:cs="Arial"/>
          <w:b w:val="0"/>
          <w:bCs w:val="0"/>
          <w:i w:val="1"/>
          <w:iCs w:val="1"/>
          <w:color w:val="1F497D"/>
          <w:sz w:val="18"/>
          <w:szCs w:val="18"/>
        </w:rPr>
      </w:pPr>
      <w:r w:rsidRPr="12AC1364" w:rsidR="405E0688">
        <w:rPr>
          <w:rFonts w:ascii="Arial" w:hAnsi="Arial" w:eastAsia="Arial" w:cs="Arial"/>
          <w:b w:val="0"/>
          <w:bCs w:val="0"/>
          <w:i w:val="1"/>
          <w:iCs w:val="1"/>
          <w:color w:val="1F497D"/>
          <w:sz w:val="18"/>
          <w:szCs w:val="18"/>
        </w:rPr>
        <w:t>2 Figure: SegFormer tanítás után</w:t>
      </w:r>
    </w:p>
    <w:p w:rsidR="12AC1364" w:rsidP="12AC1364" w:rsidRDefault="12AC1364" w14:paraId="72CC7AAA" w14:textId="38DEFD63">
      <w:pPr>
        <w:jc w:val="both"/>
      </w:pPr>
      <w:r>
        <w:br w:type="page"/>
      </w:r>
    </w:p>
    <w:p w:rsidR="1DC3E046" w:rsidP="12AC1364" w:rsidRDefault="1DC3E046" w14:paraId="55D10D52" w14:textId="27CCFCB0">
      <w:pPr>
        <w:pStyle w:val="Normal"/>
        <w:spacing w:after="80" w:afterAutospacing="off" w:line="276" w:lineRule="auto"/>
        <w:jc w:val="both"/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</w:pPr>
      <w:r w:rsidRPr="12AC1364" w:rsidR="1DC3E046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>Előszeg</w:t>
      </w:r>
      <w:r w:rsidRPr="12AC1364" w:rsidR="79A9A925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>m</w:t>
      </w:r>
      <w:r w:rsidRPr="12AC1364" w:rsidR="1DC3E046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>entáci</w:t>
      </w:r>
      <w:r w:rsidRPr="12AC1364" w:rsidR="51B0E547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>ó bemutatás</w:t>
      </w:r>
      <w:r w:rsidRPr="12AC1364" w:rsidR="1DC3E046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 xml:space="preserve"> (</w:t>
      </w:r>
      <w:r w:rsidRPr="12AC1364" w:rsidR="2C853578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>Adatvizualizáció bemutatás</w:t>
      </w:r>
      <w:r w:rsidRPr="12AC1364" w:rsidR="290B26F2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 xml:space="preserve"> helyett)</w:t>
      </w:r>
    </w:p>
    <w:p w:rsidR="2C853578" w:rsidP="12AC1364" w:rsidRDefault="2C853578" w14:paraId="6EB02C79" w14:textId="59242AE4">
      <w:pPr>
        <w:pStyle w:val="Normal"/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2C853578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Jól teljesítenek a </w:t>
      </w:r>
      <w:r w:rsidRPr="12AC1364" w:rsidR="4837062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fogakat előszegmentáló </w:t>
      </w:r>
      <w:r w:rsidRPr="12AC1364" w:rsidR="2C853578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modelljeink, </w:t>
      </w:r>
      <w:r w:rsidRPr="12AC1364" w:rsidR="23F1AED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és </w:t>
      </w:r>
      <w:r w:rsidRPr="12AC1364" w:rsidR="2C853578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numerikusan hasonló eredményt produkálnak (ezek az alábbi táblázatban láthatók)</w:t>
      </w:r>
      <w:r w:rsidRPr="12AC1364" w:rsidR="7203C9FB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. Ezen felül</w:t>
      </w:r>
      <w:r w:rsidRPr="12AC1364" w:rsidR="2C853578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az eredmények kvalitatív vizsgálatakor azt találtuk, hogy az egyes modellek predikciói jól kiegészítik egymást (lásd az ehhez tartozó táblázat képein).</w:t>
      </w:r>
    </w:p>
    <w:tbl>
      <w:tblPr>
        <w:tblStyle w:val="TableGrid"/>
        <w:tblW w:w="0" w:type="auto"/>
        <w:jc w:val="center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2CE8EAA0" w:rsidTr="12AC1364" w14:paraId="35299DCC">
        <w:trPr>
          <w:trHeight w:val="300"/>
        </w:trPr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68C69C63" w14:textId="3979A15A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43319913" w14:textId="7B42B61F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train</w:t>
            </w:r>
          </w:p>
        </w:tc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15513E2A" w14:textId="7C41A576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validation</w:t>
            </w:r>
          </w:p>
        </w:tc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7AE9042D" w14:textId="553A36A8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test</w:t>
            </w:r>
          </w:p>
        </w:tc>
      </w:tr>
      <w:tr w:rsidR="2CE8EAA0" w:rsidTr="12AC1364" w14:paraId="435D3FC5">
        <w:trPr>
          <w:trHeight w:val="300"/>
        </w:trPr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25EE8022" w14:textId="03A9AFB0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UNET</w:t>
            </w:r>
          </w:p>
        </w:tc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23B96188" w14:textId="4BC9ED16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2"/>
                <w:szCs w:val="22"/>
              </w:rPr>
              <w:t>0.916</w:t>
            </w:r>
          </w:p>
        </w:tc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0A879F5E" w14:textId="5B34290E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2"/>
                <w:szCs w:val="22"/>
              </w:rPr>
              <w:t>0.905</w:t>
            </w:r>
          </w:p>
        </w:tc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37116523" w14:textId="0920FDA4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2"/>
                <w:szCs w:val="22"/>
              </w:rPr>
              <w:t>0.913</w:t>
            </w:r>
          </w:p>
        </w:tc>
      </w:tr>
      <w:tr w:rsidR="2CE8EAA0" w:rsidTr="12AC1364" w14:paraId="1FC41A70">
        <w:trPr>
          <w:trHeight w:val="300"/>
        </w:trPr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6026D85A" w14:textId="2BA37095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Segformer</w:t>
            </w:r>
          </w:p>
        </w:tc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51EA8F8C" w14:textId="783CB929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2"/>
                <w:szCs w:val="22"/>
              </w:rPr>
              <w:t>0.916</w:t>
            </w:r>
          </w:p>
        </w:tc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3D5C133D" w14:textId="23792019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2"/>
                <w:szCs w:val="22"/>
              </w:rPr>
              <w:t>0.915</w:t>
            </w:r>
          </w:p>
        </w:tc>
        <w:tc>
          <w:tcPr>
            <w:tcW w:w="2254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24FF9006" w14:textId="3D43A917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1"/>
                <w:bCs w:val="1"/>
                <w:i w:val="0"/>
                <w:iCs w:val="0"/>
                <w:sz w:val="22"/>
                <w:szCs w:val="22"/>
              </w:rPr>
              <w:t>0.917</w:t>
            </w:r>
          </w:p>
        </w:tc>
      </w:tr>
    </w:tbl>
    <w:p w:rsidR="2C853578" w:rsidP="12AC1364" w:rsidRDefault="2C853578" w14:paraId="6E54134D" w14:textId="07D19C56">
      <w:p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2"/>
          <w:szCs w:val="22"/>
          <w:lang w:val="hu-HU"/>
        </w:rPr>
      </w:pPr>
      <w:r w:rsidRPr="12AC1364" w:rsidR="2C853578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Megfigyeltük továbbá, hogy az egyes képeken a detekció szempontjából kritikus a megfelelő kontraszt-viszony. Emellett a nagyfrekvenciájú komponensek kiszűrése nem okoz nehézséget az egyes képletek felismerésében. </w:t>
      </w:r>
    </w:p>
    <w:p w:rsidR="2CE8EAA0" w:rsidP="12AC1364" w:rsidRDefault="2CE8EAA0" w14:paraId="2CCABC74" w14:textId="100E2245">
      <w:pPr>
        <w:spacing w:after="80" w:afterAutospacing="off"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sz w:val="27"/>
          <w:szCs w:val="27"/>
          <w:lang w:val="hu-HU"/>
        </w:rPr>
      </w:pPr>
    </w:p>
    <w:tbl>
      <w:tblPr>
        <w:tblStyle w:val="TableGrid"/>
        <w:tblW w:w="9910" w:type="dxa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1417"/>
        <w:gridCol w:w="3958"/>
        <w:gridCol w:w="4535"/>
      </w:tblGrid>
      <w:tr w:rsidR="2CE8EAA0" w:rsidTr="12AC1364" w14:paraId="03C6E337">
        <w:trPr>
          <w:trHeight w:val="300"/>
        </w:trPr>
        <w:tc>
          <w:tcPr>
            <w:tcW w:w="1417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2C201D5A" w14:textId="10B4B356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3958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306BD47E" w14:textId="506527BB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Segformer</w:t>
            </w:r>
          </w:p>
        </w:tc>
        <w:tc>
          <w:tcPr>
            <w:tcW w:w="4535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0C00236C" w14:textId="3DE95807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FancyUNet</w:t>
            </w:r>
          </w:p>
        </w:tc>
      </w:tr>
      <w:tr w:rsidR="2CE8EAA0" w:rsidTr="12AC1364" w14:paraId="58E76CEA">
        <w:trPr>
          <w:trHeight w:val="1125"/>
        </w:trPr>
        <w:tc>
          <w:tcPr>
            <w:tcW w:w="1417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1FA91B58" w14:textId="288C7AF4">
            <w:pPr>
              <w:spacing w:after="80" w:afterAutospacing="off" w:line="276" w:lineRule="auto"/>
              <w:ind w:left="113" w:right="113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Test</w:t>
            </w:r>
          </w:p>
        </w:tc>
        <w:tc>
          <w:tcPr>
            <w:tcW w:w="3958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64C33ABB" w14:textId="25C0B3CD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2CE8EAA0">
              <w:drawing>
                <wp:inline wp14:editId="468B8BC9" wp14:anchorId="6F0F523A">
                  <wp:extent cx="2162175" cy="2162175"/>
                  <wp:effectExtent l="0" t="0" r="0" b="0"/>
                  <wp:docPr id="76824906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e35fecd0658414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16217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54314A32" w14:textId="74C96EB1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2CE8EAA0">
              <w:drawing>
                <wp:inline wp14:editId="18E84829" wp14:anchorId="34A41E5C">
                  <wp:extent cx="2171700" cy="2171700"/>
                  <wp:effectExtent l="0" t="0" r="0" b="0"/>
                  <wp:docPr id="14464625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ffc9e94545244b5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1717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CE8EAA0" w:rsidTr="12AC1364" w14:paraId="66959205">
        <w:trPr>
          <w:trHeight w:val="1125"/>
        </w:trPr>
        <w:tc>
          <w:tcPr>
            <w:tcW w:w="1417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4192FED1" w14:textId="6013EF1C">
            <w:pPr>
              <w:spacing w:after="80" w:afterAutospacing="off" w:line="276" w:lineRule="auto"/>
              <w:ind w:left="113" w:right="113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Validation</w:t>
            </w:r>
          </w:p>
        </w:tc>
        <w:tc>
          <w:tcPr>
            <w:tcW w:w="3958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7B0B4128" w14:textId="53150C8D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2CE8EAA0">
              <w:drawing>
                <wp:inline wp14:editId="266670AE" wp14:anchorId="3D95CBF7">
                  <wp:extent cx="2194689" cy="2181225"/>
                  <wp:effectExtent l="0" t="0" r="0" b="0"/>
                  <wp:docPr id="6511276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53cdf6b9fd2485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194689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5654F711" w14:textId="318E50C1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2CE8EAA0">
              <w:drawing>
                <wp:inline wp14:editId="4A0747FA" wp14:anchorId="6890682D">
                  <wp:extent cx="2143125" cy="2143125"/>
                  <wp:effectExtent l="0" t="0" r="0" b="0"/>
                  <wp:docPr id="54141404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84d6999d15d478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CE8EAA0" w:rsidTr="12AC1364" w14:paraId="59093FB8">
        <w:trPr>
          <w:trHeight w:val="1125"/>
        </w:trPr>
        <w:tc>
          <w:tcPr>
            <w:tcW w:w="1417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0C961116" w14:textId="14562766">
            <w:pPr>
              <w:spacing w:after="80" w:afterAutospacing="off" w:line="276" w:lineRule="auto"/>
              <w:ind w:left="113" w:right="113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Carries detection dataset</w:t>
            </w:r>
          </w:p>
        </w:tc>
        <w:tc>
          <w:tcPr>
            <w:tcW w:w="3958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60DF3D44" w14:textId="55FC74A5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2CE8EAA0">
              <w:drawing>
                <wp:inline wp14:editId="424EFD7E" wp14:anchorId="1C886856">
                  <wp:extent cx="2393156" cy="2393156"/>
                  <wp:effectExtent l="0" t="0" r="0" b="0"/>
                  <wp:docPr id="62164184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76bf32cdd924e1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393156" cy="2393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74D68E83" w14:textId="476AD867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2CE8EAA0">
              <w:drawing>
                <wp:inline wp14:editId="2225FC84" wp14:anchorId="43B91604">
                  <wp:extent cx="2408114" cy="2393156"/>
                  <wp:effectExtent l="0" t="0" r="0" b="0"/>
                  <wp:docPr id="72508312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01003e49a054cd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408114" cy="2393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CE8EAA0" w:rsidTr="12AC1364" w14:paraId="73978B15">
        <w:trPr>
          <w:trHeight w:val="1125"/>
        </w:trPr>
        <w:tc>
          <w:tcPr>
            <w:tcW w:w="1417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27430B41" w14:textId="381B6B34">
            <w:pPr>
              <w:spacing w:after="80" w:afterAutospacing="off" w:line="276" w:lineRule="auto"/>
              <w:ind w:left="113" w:right="113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CE8EAA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Other</w:t>
            </w:r>
          </w:p>
        </w:tc>
        <w:tc>
          <w:tcPr>
            <w:tcW w:w="3958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072EDE5D" w14:textId="41E1BA94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2CE8EAA0">
              <w:drawing>
                <wp:inline wp14:editId="5084FE65" wp14:anchorId="47A2355F">
                  <wp:extent cx="2408114" cy="2393156"/>
                  <wp:effectExtent l="0" t="0" r="0" b="0"/>
                  <wp:docPr id="1073486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b8fbdfc767a47f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408114" cy="2393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tcMar>
              <w:left w:w="105" w:type="dxa"/>
              <w:right w:w="105" w:type="dxa"/>
            </w:tcMar>
            <w:vAlign w:val="top"/>
          </w:tcPr>
          <w:p w:rsidR="2CE8EAA0" w:rsidP="12AC1364" w:rsidRDefault="2CE8EAA0" w14:paraId="26BC682A" w14:textId="63488819">
            <w:pPr>
              <w:spacing w:after="80" w:afterAutospacing="off" w:line="276" w:lineRule="auto"/>
              <w:jc w:val="both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2CE8EAA0">
              <w:drawing>
                <wp:inline wp14:editId="64C363F9" wp14:anchorId="4FDF9C0C">
                  <wp:extent cx="2394347" cy="2394347"/>
                  <wp:effectExtent l="0" t="0" r="0" b="0"/>
                  <wp:docPr id="89870504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3fb9cf3fec04a5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394347" cy="2394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7E6D8760" w:rsidP="12AC1364" w:rsidRDefault="7E6D8760" w14:paraId="30EA1D30" w14:textId="61A2E62A">
      <w:pPr>
        <w:pStyle w:val="Normal"/>
        <w:shd w:val="clear" w:color="auto" w:fill="FFFFFF" w:themeFill="background1"/>
        <w:spacing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7E6D876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Az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előszegmentáló (fogszegmentáció, 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presegment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) részen végeztünk további méréseket</w:t>
      </w:r>
      <w:r w:rsidRPr="12AC1364" w:rsidR="2F66C80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. 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A fogszegmentációink a 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szuvasodásos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területeknek mekkora részét fedik le</w:t>
      </w:r>
      <w:r w:rsidRPr="12AC1364" w:rsidR="18A90C4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, ha 50% </w:t>
      </w:r>
      <w:r w:rsidRPr="12AC1364" w:rsidR="18A90C4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threshold</w:t>
      </w:r>
      <w:r w:rsidRPr="12AC1364" w:rsidR="18A90C4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mellett küszöböljük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. Ezt külön megnéztük a 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UNet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modellre, a 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Segformer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modellre, és a kombinált modellre, ahol a kimenet a két modell kimenetének 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elemenkénti</w:t>
      </w:r>
      <w:r w:rsidRPr="12AC1364" w:rsidR="7253061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maximuma.</w:t>
      </w:r>
      <w:r w:rsidRPr="12AC1364" w:rsidR="1659D102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</w:p>
    <w:p w:rsidR="1659D102" w:rsidP="12AC1364" w:rsidRDefault="1659D102" w14:paraId="1ED972BA" w14:textId="1B0E29A6">
      <w:pPr>
        <w:pStyle w:val="Normal"/>
        <w:shd w:val="clear" w:color="auto" w:fill="FFFFFF" w:themeFill="background1"/>
        <w:spacing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659D102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Az eredményeink: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2AC1364" w:rsidTr="12AC1364" w14:paraId="6B5D5CAF">
        <w:trPr>
          <w:trHeight w:val="300"/>
        </w:trPr>
        <w:tc>
          <w:tcPr>
            <w:tcW w:w="4508" w:type="dxa"/>
            <w:tcMar/>
          </w:tcPr>
          <w:p w:rsidR="318EFED0" w:rsidP="12AC1364" w:rsidRDefault="318EFED0" w14:paraId="3121B0EC" w14:textId="614CA0FD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318EFED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FancyUNet</w:t>
            </w:r>
            <w:r w:rsidRPr="12AC1364" w:rsidR="318EFED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 xml:space="preserve"> caries coverage</w:t>
            </w:r>
          </w:p>
        </w:tc>
        <w:tc>
          <w:tcPr>
            <w:tcW w:w="4508" w:type="dxa"/>
            <w:tcMar/>
          </w:tcPr>
          <w:p w:rsidR="318EFED0" w:rsidP="12AC1364" w:rsidRDefault="318EFED0" w14:paraId="1085D22F" w14:textId="03CD6E83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318EFED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0.92</w:t>
            </w:r>
          </w:p>
        </w:tc>
      </w:tr>
      <w:tr w:rsidR="12AC1364" w:rsidTr="12AC1364" w14:paraId="1F5F57AF">
        <w:trPr>
          <w:trHeight w:val="300"/>
        </w:trPr>
        <w:tc>
          <w:tcPr>
            <w:tcW w:w="4508" w:type="dxa"/>
            <w:tcMar/>
          </w:tcPr>
          <w:p w:rsidR="318EFED0" w:rsidP="12AC1364" w:rsidRDefault="318EFED0" w14:paraId="3175C7F0" w14:textId="1064E9EA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318EFED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Segfomer</w:t>
            </w:r>
            <w:r w:rsidRPr="12AC1364" w:rsidR="318EFED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 xml:space="preserve"> coverage</w:t>
            </w:r>
          </w:p>
        </w:tc>
        <w:tc>
          <w:tcPr>
            <w:tcW w:w="4508" w:type="dxa"/>
            <w:tcMar/>
          </w:tcPr>
          <w:p w:rsidR="318EFED0" w:rsidP="12AC1364" w:rsidRDefault="318EFED0" w14:paraId="5CA0D190" w14:textId="7F4D21FF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318EFED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0.95</w:t>
            </w:r>
          </w:p>
        </w:tc>
      </w:tr>
      <w:tr w:rsidR="12AC1364" w:rsidTr="12AC1364" w14:paraId="1DA59C0E">
        <w:trPr>
          <w:trHeight w:val="300"/>
        </w:trPr>
        <w:tc>
          <w:tcPr>
            <w:tcW w:w="4508" w:type="dxa"/>
            <w:tcMar/>
          </w:tcPr>
          <w:p w:rsidR="318EFED0" w:rsidP="12AC1364" w:rsidRDefault="318EFED0" w14:paraId="33AA0FBA" w14:textId="208E47FF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318EFED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Combined coverage</w:t>
            </w:r>
          </w:p>
        </w:tc>
        <w:tc>
          <w:tcPr>
            <w:tcW w:w="4508" w:type="dxa"/>
            <w:tcMar/>
          </w:tcPr>
          <w:p w:rsidR="318EFED0" w:rsidP="12AC1364" w:rsidRDefault="318EFED0" w14:paraId="2E6C6FC2" w14:textId="175829C2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318EFED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0.98</w:t>
            </w:r>
          </w:p>
        </w:tc>
      </w:tr>
      <w:tr w:rsidR="12AC1364" w:rsidTr="12AC1364" w14:paraId="6610C639">
        <w:trPr>
          <w:trHeight w:val="300"/>
        </w:trPr>
        <w:tc>
          <w:tcPr>
            <w:tcW w:w="4508" w:type="dxa"/>
            <w:tcMar/>
          </w:tcPr>
          <w:p w:rsidR="318EFED0" w:rsidP="12AC1364" w:rsidRDefault="318EFED0" w14:paraId="56F09F2A" w14:textId="0CC0ABE8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318EFED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Bad predictions (under 30% dice score)</w:t>
            </w:r>
          </w:p>
        </w:tc>
        <w:tc>
          <w:tcPr>
            <w:tcW w:w="4508" w:type="dxa"/>
            <w:tcMar/>
          </w:tcPr>
          <w:p w:rsidR="318EFED0" w:rsidP="12AC1364" w:rsidRDefault="318EFED0" w14:paraId="481B1C09" w14:textId="76BCEF58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318EFED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0</w:t>
            </w:r>
          </w:p>
        </w:tc>
      </w:tr>
    </w:tbl>
    <w:p w:rsidR="12AC1364" w:rsidRDefault="12AC1364" w14:paraId="4F61908F" w14:textId="4D0407BF">
      <w:r>
        <w:br w:type="page"/>
      </w:r>
    </w:p>
    <w:p w:rsidR="1655BA53" w:rsidP="12AC1364" w:rsidRDefault="1655BA53" w14:paraId="238105EE" w14:textId="394284EB">
      <w:pPr>
        <w:pStyle w:val="Normal"/>
        <w:suppressLineNumbers w:val="0"/>
        <w:shd w:val="clear" w:color="auto" w:fill="FFFFFF" w:themeFill="background1"/>
        <w:bidi w:val="0"/>
        <w:spacing w:before="0" w:beforeAutospacing="off" w:after="160" w:afterAutospacing="off" w:line="276" w:lineRule="auto"/>
        <w:ind w:left="0" w:right="0"/>
        <w:jc w:val="left"/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</w:pPr>
      <w:r w:rsidRPr="12AC1364" w:rsidR="1655BA53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>A szuvasodás szegmentáló modellek tanítása</w:t>
      </w:r>
    </w:p>
    <w:p w:rsidR="0DC53D11" w:rsidP="12AC1364" w:rsidRDefault="0DC53D11" w14:paraId="64F99EF9" w14:textId="13F85467">
      <w:pPr>
        <w:spacing w:after="160" w:afterAutospacing="off"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0DC53D11">
        <w:rPr>
          <w:rFonts w:ascii="Arial" w:hAnsi="Arial" w:eastAsia="Arial" w:cs="Arial" w:asciiTheme="minorAscii" w:hAnsiTheme="minorAscii" w:eastAsiaTheme="minorAscii" w:cstheme="minorBidi"/>
          <w:b w:val="0"/>
          <w:bCs w:val="0"/>
          <w:i w:val="0"/>
          <w:iCs w:val="0"/>
          <w:color w:val="auto"/>
          <w:sz w:val="22"/>
          <w:szCs w:val="22"/>
        </w:rPr>
        <w:t>A következő lépésünk a szuvasodás szegmentáló eljárás elkészítése. Ennek bemenete három elemből áll, ezek a kép és a két preprocesszáló modell kimeneti maszkjai. Ezzel a módszerrel biztosítjuk annak lehetőségét, hogy a modell figyelembe vehesse mindkét pixel szintű osztályozó kimenetét. A tervezett modellek architektúrái a bemenetet leszámítva megegyeznek az előfeldolgozást végző architektúráival.</w:t>
      </w:r>
    </w:p>
    <w:p w:rsidR="1655BA53" w:rsidP="12AC1364" w:rsidRDefault="1655BA53" w14:paraId="1C2C52A0" w14:textId="7335AD01">
      <w:pPr>
        <w:shd w:val="clear" w:color="auto" w:fill="FFFFFF" w:themeFill="background1"/>
        <w:spacing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655BA53">
        <w:rPr>
          <w:rFonts w:ascii="Arial" w:hAnsi="Arial" w:eastAsia="Arial" w:cs="Arial" w:asciiTheme="minorAscii" w:hAnsiTheme="minorAscii" w:eastAsiaTheme="minorAscii" w:cstheme="minorBidi"/>
          <w:b w:val="0"/>
          <w:bCs w:val="0"/>
          <w:i w:val="0"/>
          <w:iCs w:val="0"/>
          <w:color w:val="auto"/>
          <w:sz w:val="22"/>
          <w:szCs w:val="22"/>
        </w:rPr>
        <w:t>Betanítottuk a FancyUNet és a Segformer modelljeinket a Panoramic Dental Dataset adathalmazon.</w:t>
      </w:r>
    </w:p>
    <w:p w:rsidR="1655BA53" w:rsidP="12AC1364" w:rsidRDefault="1655BA53" w14:paraId="41680532" w14:textId="6FBEBB8F">
      <w:pPr>
        <w:shd w:val="clear" w:color="auto" w:fill="FFFFFF" w:themeFill="background1"/>
        <w:spacing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Az eredményeket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dice-score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metrika tekintetében nem találtuk kielégítőnek, ezért további adathalmazokat kerestünk. A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Roboflow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adatmegosztó oldalon találunk két adathalma</w:t>
      </w:r>
      <w:r w:rsidRPr="12AC1364" w:rsidR="76E0D00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zt, amelyek </w:t>
      </w:r>
      <w:r w:rsidRPr="12AC1364" w:rsidR="3BF9BA4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“Vzrad2”,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valamint a </w:t>
      </w:r>
      <w:r w:rsidRPr="12AC1364" w:rsidR="31839CB2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“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New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final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dataset</w:t>
      </w:r>
      <w:r w:rsidRPr="12AC1364" w:rsidR="4329D742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”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64A61F3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névre hallgatnak, de nem találtunk róluk több leírást.</w:t>
      </w:r>
    </w:p>
    <w:p w:rsidR="64A61F33" w:rsidP="12AC1364" w:rsidRDefault="64A61F33" w14:paraId="49C33056" w14:textId="4239EC30">
      <w:pPr>
        <w:pStyle w:val="Normal"/>
        <w:shd w:val="clear" w:color="auto" w:fill="FFFFFF" w:themeFill="background1"/>
        <w:spacing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64A61F3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duplikátumok </w:t>
      </w:r>
      <w:r w:rsidRPr="12AC1364" w:rsidR="64CC917D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hash</w:t>
      </w:r>
      <w:r w:rsidRPr="12AC1364" w:rsidR="64CC917D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64CC917D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collision</w:t>
      </w:r>
      <w:r w:rsidRPr="12AC1364" w:rsidR="64CC917D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alapú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kiszűrése után újból elvégeztük a tanítást a kibővített adathalmazra (~7000 minta)</w:t>
      </w:r>
      <w:r w:rsidRPr="12AC1364" w:rsidR="3F61DE45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,</w:t>
      </w:r>
      <w:r w:rsidRPr="12AC1364" w:rsidR="6FBAB178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azonban nem sikerült javulást elérni</w:t>
      </w:r>
      <w:r w:rsidRPr="12AC1364" w:rsidR="17FF9A4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. M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odelljeink gyengébb teljesítményt értek el.</w:t>
      </w:r>
      <w:r w:rsidRPr="12AC1364" w:rsidR="1F288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Ennek egyik okaként az adatok túlzott mértékű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augmentációját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azonosítottuk, melynek eredménye, hogy </w:t>
      </w:r>
      <w:r w:rsidRPr="12AC1364" w:rsidR="0086F515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a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már az eredeti háttéreloszlástól eltérő adathalmazt kaptunk.</w:t>
      </w:r>
    </w:p>
    <w:p w:rsidR="1655BA53" w:rsidP="12AC1364" w:rsidRDefault="1655BA53" w14:paraId="66AB3EDF" w14:textId="21582FBB">
      <w:pPr>
        <w:pStyle w:val="Normal"/>
        <w:shd w:val="clear" w:color="auto" w:fill="FFFFFF" w:themeFill="background1"/>
        <w:spacing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Egy következő kísérletben csak augmentáció nélküli mintákkal tanítottunk, melyet úgy értünk el, hogy az adathalmazok tes</w:t>
      </w:r>
      <w:r w:rsidRPr="12AC1364" w:rsidR="40FDBB5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z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t- és validációs mintáit használtuk fel (~1000 minta). Így is lassabb konvergenciát figyeltünk meg, ám képesek voltunk utolérni, sőt, meghaladni az eredeti adathalmazon tanított modelleket.</w:t>
      </w:r>
    </w:p>
    <w:p w:rsidR="040EF237" w:rsidP="12AC1364" w:rsidRDefault="040EF237" w14:paraId="669EF53B" w14:textId="6A24DEF8">
      <w:pPr>
        <w:pStyle w:val="Normal"/>
        <w:shd w:val="clear" w:color="auto" w:fill="FFFFFF" w:themeFill="background1"/>
        <w:spacing w:line="276" w:lineRule="auto"/>
        <w:jc w:val="both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040EF237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Végül az egyik </w:t>
      </w:r>
      <w:r w:rsidRPr="12AC1364" w:rsidR="35F32B2A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új </w:t>
      </w:r>
      <w:r w:rsidRPr="12AC1364" w:rsidR="040EF237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halmaz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tanító</w:t>
      </w:r>
      <w:r w:rsidRPr="12AC1364" w:rsidR="5F3ACE7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mintáiból </w:t>
      </w:r>
      <w:r w:rsidRPr="12AC1364" w:rsidR="6961C2FB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is </w:t>
      </w:r>
      <w:r w:rsidRPr="12AC1364" w:rsidR="6438ADBB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sikeresen ki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szűrtük az augmentált eseteket</w:t>
      </w:r>
      <w:r w:rsidRPr="12AC1364" w:rsidR="646434E9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,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szakértői módszerek segítségével</w:t>
      </w:r>
      <w:r w:rsidRPr="12AC1364" w:rsidR="328450CD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, amel</w:t>
      </w:r>
      <w:r w:rsidRPr="12AC1364" w:rsidR="5AA11D38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y a fekete keret detektálásán alapult.</w:t>
      </w:r>
    </w:p>
    <w:p w:rsidR="5AA11D38" w:rsidP="12AC1364" w:rsidRDefault="5AA11D38" w14:paraId="612E1804" w14:textId="37661A39">
      <w:pPr>
        <w:pStyle w:val="Normal"/>
        <w:shd w:val="clear" w:color="auto" w:fill="FFFFFF" w:themeFill="background1"/>
        <w:spacing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5AA11D38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 tanításaik eredményei:</w:t>
      </w:r>
    </w:p>
    <w:tbl>
      <w:tblPr>
        <w:tblStyle w:val="TableGrid"/>
        <w:tblW w:w="0" w:type="auto"/>
        <w:jc w:val="center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3630"/>
        <w:gridCol w:w="2010"/>
        <w:gridCol w:w="1695"/>
      </w:tblGrid>
      <w:tr w:rsidR="12AC1364" w:rsidTr="12AC1364" w14:paraId="5B8EDEC3">
        <w:trPr>
          <w:trHeight w:val="300"/>
        </w:trPr>
        <w:tc>
          <w:tcPr>
            <w:tcW w:w="36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12AC1364" w:rsidP="12AC1364" w:rsidRDefault="12AC1364" w14:paraId="5CCAEA89" w14:textId="550A959D">
            <w:pPr>
              <w:widowControl w:val="0"/>
              <w:spacing w:line="240" w:lineRule="auto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12AC136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(validációs dice score)</w:t>
            </w:r>
          </w:p>
        </w:tc>
        <w:tc>
          <w:tcPr>
            <w:tcW w:w="201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12AC1364" w:rsidP="12AC1364" w:rsidRDefault="12AC1364" w14:paraId="77FF40CB" w14:textId="23AA73FE">
            <w:pPr>
              <w:widowControl w:val="0"/>
              <w:spacing w:line="240" w:lineRule="auto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12AC136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FancyUNet</w:t>
            </w:r>
          </w:p>
        </w:tc>
        <w:tc>
          <w:tcPr>
            <w:tcW w:w="16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12AC1364" w:rsidP="12AC1364" w:rsidRDefault="12AC1364" w14:paraId="24A712CC" w14:textId="4D7F282D">
            <w:pPr>
              <w:widowControl w:val="0"/>
              <w:spacing w:line="240" w:lineRule="auto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12AC136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Segformer</w:t>
            </w:r>
          </w:p>
        </w:tc>
      </w:tr>
      <w:tr w:rsidR="12AC1364" w:rsidTr="12AC1364" w14:paraId="60AA076D">
        <w:trPr>
          <w:trHeight w:val="300"/>
        </w:trPr>
        <w:tc>
          <w:tcPr>
            <w:tcW w:w="36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12AC1364" w:rsidP="12AC1364" w:rsidRDefault="12AC1364" w14:paraId="499D137E" w14:textId="4478A417">
            <w:pPr>
              <w:widowControl w:val="0"/>
              <w:spacing w:line="240" w:lineRule="auto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12AC136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Panoramic Dental Dataset</w:t>
            </w:r>
          </w:p>
        </w:tc>
        <w:tc>
          <w:tcPr>
            <w:tcW w:w="201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12AC1364" w:rsidP="12AC1364" w:rsidRDefault="12AC1364" w14:paraId="027C2059" w14:textId="54F327B3">
            <w:pPr>
              <w:widowControl w:val="0"/>
              <w:spacing w:line="240" w:lineRule="auto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12AC136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0.189</w:t>
            </w:r>
          </w:p>
        </w:tc>
        <w:tc>
          <w:tcPr>
            <w:tcW w:w="16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12AC1364" w:rsidP="12AC1364" w:rsidRDefault="12AC1364" w14:paraId="6D4D85D0" w14:textId="4832B534">
            <w:pPr>
              <w:widowControl w:val="0"/>
              <w:spacing w:line="240" w:lineRule="auto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12AC136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0.11</w:t>
            </w:r>
          </w:p>
        </w:tc>
      </w:tr>
      <w:tr w:rsidR="12AC1364" w:rsidTr="12AC1364" w14:paraId="65B468DB">
        <w:trPr>
          <w:trHeight w:val="300"/>
        </w:trPr>
        <w:tc>
          <w:tcPr>
            <w:tcW w:w="363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12AC1364" w:rsidP="12AC1364" w:rsidRDefault="12AC1364" w14:paraId="407C36E4" w14:textId="712933C8">
            <w:pPr>
              <w:widowControl w:val="0"/>
              <w:spacing w:line="240" w:lineRule="auto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12AC136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Bővített, augmentáció-szűrt</w:t>
            </w:r>
          </w:p>
        </w:tc>
        <w:tc>
          <w:tcPr>
            <w:tcW w:w="201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12AC1364" w:rsidP="12AC1364" w:rsidRDefault="12AC1364" w14:paraId="6DDD21A9" w14:textId="27415C5E">
            <w:pPr>
              <w:widowControl w:val="0"/>
              <w:spacing w:line="240" w:lineRule="auto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12AC136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0.197</w:t>
            </w:r>
          </w:p>
        </w:tc>
        <w:tc>
          <w:tcPr>
            <w:tcW w:w="169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12AC1364" w:rsidP="12AC1364" w:rsidRDefault="12AC1364" w14:paraId="14BED347" w14:textId="0BF32ACC">
            <w:pPr>
              <w:widowControl w:val="0"/>
              <w:spacing w:line="240" w:lineRule="auto"/>
              <w:jc w:val="center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12AC136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-</w:t>
            </w:r>
          </w:p>
        </w:tc>
      </w:tr>
    </w:tbl>
    <w:p w:rsidR="1655BA53" w:rsidP="12AC1364" w:rsidRDefault="1655BA53" w14:paraId="7A49D0B3" w14:textId="53A521AA">
      <w:pPr>
        <w:shd w:val="clear" w:color="auto" w:fill="FFFFFF" w:themeFill="background1"/>
        <w:spacing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="1655BA53">
        <w:drawing>
          <wp:inline wp14:editId="78B9E7F9" wp14:anchorId="3C5D13AC">
            <wp:extent cx="6044776" cy="1659548"/>
            <wp:effectExtent l="0" t="0" r="0" b="0"/>
            <wp:docPr id="1744824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34453d20eb49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776" cy="165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5BA53" w:rsidP="12AC1364" w:rsidRDefault="1655BA53" w14:paraId="1045F85A" w14:textId="5288A54F">
      <w:pPr>
        <w:shd w:val="clear" w:color="auto" w:fill="FFFFFF" w:themeFill="background1"/>
        <w:spacing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Tanulási görbék a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Panoramic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Dental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Dataset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adathalmazon (narancs: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FancyUNet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, zöld: 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Segformer</w:t>
      </w:r>
      <w:r w:rsidRPr="12AC1364" w:rsidR="36758A17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)</w:t>
      </w:r>
    </w:p>
    <w:p w:rsidR="1655BA53" w:rsidP="12AC1364" w:rsidRDefault="1655BA53" w14:paraId="4C9BE068" w14:textId="38BEFA8D">
      <w:pPr>
        <w:shd w:val="clear" w:color="auto" w:fill="FFFFFF" w:themeFill="background1"/>
        <w:spacing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="1655BA53">
        <w:drawing>
          <wp:inline wp14:editId="1255178F" wp14:anchorId="1B6D6564">
            <wp:extent cx="6347047" cy="1753095"/>
            <wp:effectExtent l="0" t="0" r="0" b="0"/>
            <wp:docPr id="1863492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45d52853145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047" cy="17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AC1364" w:rsidR="3C6F37EB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T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anulási görbe a bővített, augmentáció-szűrt adathalmazon.</w:t>
      </w: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4894"/>
        <w:gridCol w:w="4841"/>
      </w:tblGrid>
      <w:tr w:rsidR="12AC1364" w:rsidTr="12AC1364" w14:paraId="293F79BC">
        <w:trPr>
          <w:trHeight w:val="4823"/>
        </w:trPr>
        <w:tc>
          <w:tcPr>
            <w:tcW w:w="4894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12AC1364" w:rsidP="12AC1364" w:rsidRDefault="12AC1364" w14:paraId="64E5C9E6" w14:textId="281222F6">
            <w:pPr>
              <w:shd w:val="clear" w:color="auto" w:fill="FFFFFF" w:themeFill="background1"/>
              <w:spacing w:line="276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12AC1364">
              <w:drawing>
                <wp:inline wp14:editId="4F4F8A6C" wp14:anchorId="2380123B">
                  <wp:extent cx="2984848" cy="2976196"/>
                  <wp:effectExtent l="0" t="0" r="0" b="0"/>
                  <wp:docPr id="18544288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8fa5766819e495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848" cy="2976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12AC1364" w:rsidP="12AC1364" w:rsidRDefault="12AC1364" w14:paraId="4710C8DD" w14:textId="113F163B">
            <w:pPr>
              <w:shd w:val="clear" w:color="auto" w:fill="FFFFFF" w:themeFill="background1"/>
              <w:spacing w:line="276" w:lineRule="auto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="12AC1364">
              <w:drawing>
                <wp:inline wp14:editId="3CCA606A" wp14:anchorId="43A3E712">
                  <wp:extent cx="2975916" cy="2967189"/>
                  <wp:effectExtent l="0" t="0" r="0" b="0"/>
                  <wp:docPr id="40640962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355434b3ffb435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916" cy="296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5CF5751" w:rsidP="12AC1364" w:rsidRDefault="25CF5751" w14:paraId="67250CE1" w14:textId="519C5255">
      <w:pPr>
        <w:pStyle w:val="Normal"/>
        <w:shd w:val="clear" w:color="auto" w:fill="FFFFFF" w:themeFill="background1"/>
        <w:spacing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25CF575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Kép és augmentált változata a szűrhető tanító adathalmazból</w:t>
      </w:r>
    </w:p>
    <w:p w:rsidR="0BC7F27B" w:rsidP="12AC1364" w:rsidRDefault="0BC7F27B" w14:paraId="2EE2737F" w14:textId="0EAB44AC">
      <w:pPr>
        <w:pStyle w:val="Normal"/>
        <w:suppressLineNumbers w:val="0"/>
        <w:shd w:val="clear" w:color="auto" w:fill="FFFFFF" w:themeFill="background1"/>
        <w:bidi w:val="0"/>
        <w:spacing w:before="0" w:beforeAutospacing="off" w:after="160" w:afterAutospacing="off" w:line="276" w:lineRule="auto"/>
        <w:ind w:left="0" w:right="0"/>
        <w:jc w:val="center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="0BC7F27B">
        <w:drawing>
          <wp:inline wp14:editId="3C019693" wp14:anchorId="5F90A7FE">
            <wp:extent cx="6181724" cy="2057400"/>
            <wp:effectExtent l="0" t="0" r="0" b="0"/>
            <wp:docPr id="2139992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9de90442349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4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FancyUNet [bemenet</w:t>
      </w:r>
      <w:r w:rsidRPr="12AC1364" w:rsidR="64E1D0F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 két előszegmentációval,</w:t>
      </w:r>
      <w:r w:rsidRPr="12AC1364" w:rsidR="1655BA5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kimenet, ground truth] a </w:t>
      </w:r>
      <w:r w:rsidRPr="12AC1364" w:rsidR="39500762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tanítás után</w:t>
      </w:r>
    </w:p>
    <w:p w:rsidR="12AC1364" w:rsidP="12AC1364" w:rsidRDefault="12AC1364" w14:paraId="7D027DD7" w14:textId="5B19C704">
      <w:pPr>
        <w:shd w:val="clear" w:color="auto" w:fill="FFFFFF" w:themeFill="background1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</w:p>
    <w:p w:rsidR="12AC1364" w:rsidP="12AC1364" w:rsidRDefault="12AC1364" w14:paraId="5E4C1DA3" w14:textId="062C9AE3">
      <w:pPr>
        <w:shd w:val="clear" w:color="auto" w:fill="FFFFFF" w:themeFill="background1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7"/>
          <w:szCs w:val="27"/>
        </w:rPr>
      </w:pPr>
    </w:p>
    <w:p w:rsidR="1EF735E9" w:rsidP="12AC1364" w:rsidRDefault="1EF735E9" w14:paraId="57A21867" w14:textId="46A49628">
      <w:pPr>
        <w:shd w:val="clear" w:color="auto" w:fill="FFFFFF" w:themeFill="background1"/>
        <w:spacing w:line="276" w:lineRule="auto"/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</w:pPr>
      <w:r w:rsidRPr="12AC1364" w:rsidR="1EF735E9">
        <w:rPr>
          <w:rFonts w:ascii="Arial" w:hAnsi="Arial" w:eastAsia="Arial" w:cs="Arial"/>
          <w:b w:val="1"/>
          <w:bCs w:val="1"/>
          <w:i w:val="0"/>
          <w:iCs w:val="0"/>
          <w:sz w:val="27"/>
          <w:szCs w:val="27"/>
        </w:rPr>
        <w:t>Értékelés</w:t>
      </w:r>
    </w:p>
    <w:p w:rsidR="1A25D976" w:rsidP="12AC1364" w:rsidRDefault="1A25D976" w14:paraId="734A2E09" w14:textId="04A4D276">
      <w:pPr>
        <w:shd w:val="clear" w:color="auto" w:fill="FFFFFF" w:themeFill="background1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A25D97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</w:t>
      </w: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1A25D97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tanító adat </w:t>
      </w: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felhasználásával tanítottunk újra, de az eredmények elmaradtak az általunk várttól, talán a nagyobb variancia miatt, ezért úgy döntöttünk, hogy ezeket a képeket csak validációs halmazban használjuk. </w:t>
      </w:r>
    </w:p>
    <w:p w:rsidR="109A92D6" w:rsidP="12AC1364" w:rsidRDefault="109A92D6" w14:paraId="59247896" w14:textId="7844C830">
      <w:pPr>
        <w:shd w:val="clear" w:color="auto" w:fill="FFFFFF" w:themeFill="background1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M</w:t>
      </w:r>
      <w:r w:rsidRPr="12AC1364" w:rsidR="7013307E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egmértük akövetkező módosítások hatásait</w:t>
      </w: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:</w:t>
      </w:r>
    </w:p>
    <w:p w:rsidR="109A92D6" w:rsidP="12AC1364" w:rsidRDefault="109A92D6" w14:paraId="4E21B00C" w14:textId="6916CB95">
      <w:pPr>
        <w:pStyle w:val="ListParagraph"/>
        <w:numPr>
          <w:ilvl w:val="0"/>
          <w:numId w:val="16"/>
        </w:numPr>
        <w:shd w:val="clear" w:color="auto" w:fill="FFFFFF" w:themeFill="background1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Fekete</w:t>
      </w:r>
      <w:r w:rsidRPr="12AC1364" w:rsidR="321D0E39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rész le</w:t>
      </w: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vágás: Levágtuk a képek széléről a fekete keretet. Nem v</w:t>
      </w:r>
      <w:r w:rsidRPr="12AC1364" w:rsidR="1DEF76F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olt hasznos.</w:t>
      </w:r>
    </w:p>
    <w:p w:rsidR="109A92D6" w:rsidP="12AC1364" w:rsidRDefault="109A92D6" w14:paraId="0D73AF15" w14:textId="50370E47">
      <w:pPr>
        <w:pStyle w:val="ListParagraph"/>
        <w:numPr>
          <w:ilvl w:val="0"/>
          <w:numId w:val="16"/>
        </w:numPr>
        <w:shd w:val="clear" w:color="auto" w:fill="FFFFFF" w:themeFill="background1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Tükrözés: Megtükröztük a felvételeket a függőleges tengely mentén, ennek motivációja, hogy az ember arca szimmetrikus, így a tükrözés és átlapolódás elvileg segíthet a modellnek. A gyakorlatban </w:t>
      </w:r>
      <w:r w:rsidRPr="12AC1364" w:rsidR="5306F9AA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azonban nem tapasztaltunk javulást.</w:t>
      </w:r>
    </w:p>
    <w:p w:rsidR="109A92D6" w:rsidP="12AC1364" w:rsidRDefault="109A92D6" w14:paraId="719C7C31" w14:textId="3CF3543E">
      <w:pPr>
        <w:pStyle w:val="ListParagraph"/>
        <w:numPr>
          <w:ilvl w:val="0"/>
          <w:numId w:val="16"/>
        </w:numPr>
        <w:shd w:val="clear" w:color="auto" w:fill="FFFFFF" w:themeFill="background1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Felbontás csökkentése és batch-méret növelése: A hálózat gyorsabban tanult, de nem ért el jobb eredményt</w:t>
      </w:r>
      <w:r w:rsidRPr="12AC1364" w:rsidR="5B446BB7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. Érdekes</w:t>
      </w: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5B446BB7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azonban mefigyelni, hogy az eredménye még igen alacsony képfelbontás mellett is közel azonos volt, ez is arra hívja fel a figyelmünket, hogy a háló csak a nagyobb szuvasodásokat találja meg.</w:t>
      </w:r>
    </w:p>
    <w:p w:rsidR="109A92D6" w:rsidP="12AC1364" w:rsidRDefault="109A92D6" w14:paraId="2998C33B" w14:textId="37DF3795">
      <w:pPr>
        <w:pStyle w:val="ListParagraph"/>
        <w:numPr>
          <w:ilvl w:val="0"/>
          <w:numId w:val="16"/>
        </w:numPr>
        <w:shd w:val="clear" w:color="auto" w:fill="FFFFFF" w:themeFill="background1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Focal-loss</w:t>
      </w:r>
      <w:r w:rsidRPr="12AC1364" w:rsidR="7B29F51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használata</w:t>
      </w: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: Dinamikus hibafüggvény, mely az osztályok kiegyenlítetlenségét hivatott egyensúlyozni.</w:t>
      </w:r>
      <w:r w:rsidRPr="12AC1364" w:rsidR="4248563E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Nem sikerült megfelelően úgy a paramétereit, hogy javuljanak az eredmények.</w:t>
      </w:r>
    </w:p>
    <w:p w:rsidR="20EB5DD7" w:rsidP="12AC1364" w:rsidRDefault="20EB5DD7" w14:paraId="41569A9A" w14:textId="024C3328">
      <w:pPr>
        <w:shd w:val="clear" w:color="auto" w:fill="FFFFFF" w:themeFill="background1"/>
        <w:spacing w:line="276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20EB5DD7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Kvantitatív e</w:t>
      </w: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redmények: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868"/>
        <w:gridCol w:w="4868"/>
      </w:tblGrid>
      <w:tr w:rsidR="12AC1364" w:rsidTr="12AC1364" w14:paraId="0862D34E">
        <w:trPr>
          <w:trHeight w:val="300"/>
        </w:trPr>
        <w:tc>
          <w:tcPr>
            <w:tcW w:w="4868" w:type="dxa"/>
            <w:tcMar/>
          </w:tcPr>
          <w:p w:rsidR="26B9DEC4" w:rsidP="12AC1364" w:rsidRDefault="26B9DEC4" w14:paraId="12022715" w14:textId="4DEEE882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6B9DEC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Dice-score</w:t>
            </w:r>
          </w:p>
        </w:tc>
        <w:tc>
          <w:tcPr>
            <w:tcW w:w="4868" w:type="dxa"/>
            <w:tcMar/>
          </w:tcPr>
          <w:p w:rsidR="26B9DEC4" w:rsidP="12AC1364" w:rsidRDefault="26B9DEC4" w14:paraId="7FEBB474" w14:textId="0677323B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6B9DEC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0.21</w:t>
            </w:r>
          </w:p>
        </w:tc>
      </w:tr>
      <w:tr w:rsidR="12AC1364" w:rsidTr="12AC1364" w14:paraId="2E780479">
        <w:trPr>
          <w:trHeight w:val="325"/>
        </w:trPr>
        <w:tc>
          <w:tcPr>
            <w:tcW w:w="4868" w:type="dxa"/>
            <w:tcMar/>
          </w:tcPr>
          <w:p w:rsidR="26B9DEC4" w:rsidP="12AC1364" w:rsidRDefault="26B9DEC4" w14:paraId="3A1E9604" w14:textId="5CC7336B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6B9DEC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 xml:space="preserve">Átlagos </w:t>
            </w:r>
            <w:r w:rsidRPr="12AC1364" w:rsidR="26B9DEC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Hammin</w:t>
            </w:r>
            <w:r w:rsidRPr="12AC1364" w:rsidR="01A7EF2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g</w:t>
            </w:r>
            <w:r w:rsidRPr="12AC1364" w:rsidR="26B9DEC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-távolság</w:t>
            </w:r>
          </w:p>
        </w:tc>
        <w:tc>
          <w:tcPr>
            <w:tcW w:w="4868" w:type="dxa"/>
            <w:tcMar/>
          </w:tcPr>
          <w:p w:rsidR="26B9DEC4" w:rsidP="12AC1364" w:rsidRDefault="26B9DEC4" w14:paraId="3F054EC9" w14:textId="3A8AA661">
            <w:pPr>
              <w:pStyle w:val="Normal"/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2AC1364" w:rsidR="26B9DEC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157 pixel (384x384 képen). A képek 10%-án nem ért</w:t>
            </w:r>
            <w:r w:rsidRPr="12AC1364" w:rsidR="325058B0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el</w:t>
            </w:r>
            <w:r w:rsidRPr="12AC1364" w:rsidR="26B9DEC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mezhető</w:t>
            </w:r>
            <w:r w:rsidRPr="12AC1364" w:rsidR="26B9DEC4">
              <w:rPr>
                <w:rFonts w:ascii="Arial" w:hAnsi="Arial" w:eastAsia="Arial" w:cs="Arial"/>
                <w:b w:val="0"/>
                <w:bCs w:val="0"/>
                <w:i w:val="0"/>
                <w:iCs w:val="0"/>
                <w:sz w:val="22"/>
                <w:szCs w:val="22"/>
              </w:rPr>
              <w:t>, mert 50% küszöb mellett nincs is fogszuvasodás</w:t>
            </w:r>
          </w:p>
        </w:tc>
      </w:tr>
    </w:tbl>
    <w:p w:rsidR="12AC1364" w:rsidP="12AC1364" w:rsidRDefault="12AC1364" w14:paraId="48233E1C" w14:textId="3AC5EF0A">
      <w:pPr>
        <w:pStyle w:val="Normal"/>
        <w:suppressLineNumbers w:val="0"/>
        <w:shd w:val="clear" w:color="auto" w:fill="FFFFFF" w:themeFill="background1"/>
        <w:bidi w:val="0"/>
        <w:spacing w:before="0" w:beforeAutospacing="off" w:after="160" w:afterAutospacing="off" w:line="276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</w:p>
    <w:p w:rsidR="24BB63D1" w:rsidP="12AC1364" w:rsidRDefault="24BB63D1" w14:paraId="29DA4A0E" w14:textId="21A6C4AE">
      <w:pPr>
        <w:pStyle w:val="Normal"/>
        <w:suppressLineNumbers w:val="0"/>
        <w:shd w:val="clear" w:color="auto" w:fill="FFFFFF" w:themeFill="background1"/>
        <w:bidi w:val="0"/>
        <w:spacing w:before="0" w:beforeAutospacing="off" w:after="160" w:afterAutospacing="off" w:line="276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24BB63D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Azon kívül, hogy a kvantitatív eredményeink gyengeségét levontuk, kvalitatívan is elemeztük a </w:t>
      </w:r>
      <w:r w:rsidRPr="12AC1364" w:rsidR="24BB63D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predikciókat</w:t>
      </w:r>
      <w:r w:rsidRPr="12AC1364" w:rsidR="24BB63D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. A </w:t>
      </w: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detektált régiók a fogszuvasodás potenciális zónái (</w:t>
      </w: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pl</w:t>
      </w:r>
      <w:r w:rsidRPr="12AC1364" w:rsidR="7EEA918A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.</w:t>
      </w: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: fognyak, korona érintkezési rész), vagyis a modell az alakzatfelismerésen kívül az esetek többségében nem tud döntést hozni a szuvasodásról. </w:t>
      </w:r>
      <w:r w:rsidRPr="12AC1364" w:rsidR="53BBF6C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N</w:t>
      </w: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em szuvasodást, hanem fogat ismer fel</w:t>
      </w:r>
      <w:r w:rsidRPr="12AC1364" w:rsidR="36B57A30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.</w:t>
      </w:r>
    </w:p>
    <w:p w:rsidR="109A92D6" w:rsidP="12AC1364" w:rsidRDefault="109A92D6" w14:paraId="16C04055" w14:textId="19E6DF97">
      <w:pPr>
        <w:pStyle w:val="Normal"/>
        <w:suppressLineNumbers w:val="0"/>
        <w:shd w:val="clear" w:color="auto" w:fill="FFFFFF" w:themeFill="background1"/>
        <w:bidi w:val="0"/>
        <w:spacing w:before="0" w:beforeAutospacing="off" w:after="160" w:afterAutospacing="off" w:line="276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109A92D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Néhány mintánál azonban egészen pontosan lokalizálja a szuvasodásokat</w:t>
      </w:r>
      <w:r w:rsidRPr="12AC1364" w:rsidR="39E66F7F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, és </w:t>
      </w:r>
      <w:r w:rsidRPr="12AC1364" w:rsidR="39E66F7F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epoch</w:t>
      </w:r>
      <w:r w:rsidRPr="12AC1364" w:rsidR="0FB3F387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-</w:t>
      </w:r>
      <w:r w:rsidRPr="12AC1364" w:rsidR="39E66F7F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ok között összehasonlítva a </w:t>
      </w:r>
      <w:r w:rsidRPr="12AC1364" w:rsidR="60FA61B8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modelljeinket</w:t>
      </w:r>
      <w:r w:rsidRPr="12AC1364" w:rsidR="39E66F7F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</w:t>
      </w:r>
      <w:r w:rsidRPr="12AC1364" w:rsidR="63CDE17A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zt tapasztaljuk</w:t>
      </w:r>
      <w:r w:rsidRPr="12AC1364" w:rsidR="39E66F7F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, hogy bizonyos szuvasodásokat alacsony varianciával több </w:t>
      </w:r>
      <w:r w:rsidRPr="12AC1364" w:rsidR="39E66F7F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epoch</w:t>
      </w:r>
      <w:r w:rsidRPr="12AC1364" w:rsidR="09ADACD9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-</w:t>
      </w:r>
      <w:r w:rsidRPr="12AC1364" w:rsidR="39E66F7F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ban is detektál</w:t>
      </w:r>
      <w:r w:rsidRPr="12AC1364" w:rsidR="5F7AED1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. Ez arra utal, hogy egy megfelelő </w:t>
      </w:r>
      <w:r w:rsidRPr="12AC1364" w:rsidR="5F7AED1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ensemble</w:t>
      </w:r>
      <w:r w:rsidRPr="12AC1364" w:rsidR="5F7AED1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használata, vagy akár </w:t>
      </w:r>
      <w:r w:rsidRPr="12AC1364" w:rsidR="5F7AED1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Stochastic</w:t>
      </w:r>
      <w:r w:rsidRPr="12AC1364" w:rsidR="5F7AED1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5F7AED1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Weighted</w:t>
      </w:r>
      <w:r w:rsidRPr="12AC1364" w:rsidR="5F7AED1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5F7AED1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Averaging</w:t>
      </w:r>
      <w:r w:rsidRPr="12AC1364" w:rsidR="5F7AED1C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is alkalmazható lehet.</w:t>
      </w:r>
    </w:p>
    <w:p w:rsidR="7D780C22" w:rsidP="12AC1364" w:rsidRDefault="7D780C22" w14:paraId="40E442AF" w14:textId="627627BC">
      <w:pPr>
        <w:pStyle w:val="Normal"/>
        <w:suppressLineNumbers w:val="0"/>
        <w:shd w:val="clear" w:color="auto" w:fill="FFFFFF" w:themeFill="background1"/>
        <w:bidi w:val="0"/>
        <w:spacing w:before="0" w:beforeAutospacing="off" w:after="160" w:afterAutospacing="off" w:line="276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7D780C22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 modellünk összességében közvetlen használatra alkalmatlannak találjuk, mert pontatlanul javasol régiókat.</w:t>
      </w:r>
    </w:p>
    <w:p w:rsidR="2C3139D1" w:rsidP="12AC1364" w:rsidRDefault="2C3139D1" w14:paraId="26C97F2C" w14:textId="0F183A29">
      <w:pPr>
        <w:pStyle w:val="Normal"/>
        <w:suppressLineNumbers w:val="0"/>
        <w:shd w:val="clear" w:color="auto" w:fill="FFFFFF" w:themeFill="background1"/>
        <w:bidi w:val="0"/>
        <w:spacing w:before="0" w:beforeAutospacing="off" w:after="160" w:afterAutospacing="off" w:line="276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2C3139D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Kitekintésül feltételezzük, hogy amennyiben olyan hálót alkalmaznánk, amelyek ROI-k </w:t>
      </w:r>
      <w:r w:rsidRPr="12AC1364" w:rsidR="2C3139D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predikciójára</w:t>
      </w:r>
      <w:r w:rsidRPr="12AC1364" w:rsidR="2C3139D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alkalmasabbak lennének (</w:t>
      </w:r>
      <w:r w:rsidRPr="12AC1364" w:rsidR="2C3139D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pl</w:t>
      </w:r>
      <w:r w:rsidRPr="12AC1364" w:rsidR="74D339A7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-</w:t>
      </w:r>
      <w:r w:rsidRPr="12AC1364" w:rsidR="2C3139D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2C3139D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detection</w:t>
      </w:r>
      <w:r w:rsidRPr="12AC1364" w:rsidR="2C3139D1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felírás), akkor használhatóbb modelleket kapnánk.</w:t>
      </w:r>
    </w:p>
    <w:p w:rsidR="12AC1364" w:rsidRDefault="12AC1364" w14:paraId="18576E54" w14:textId="0A2BBFD9">
      <w:r>
        <w:br w:type="page"/>
      </w:r>
    </w:p>
    <w:p w:rsidR="1B44AC3A" w:rsidP="12AC1364" w:rsidRDefault="1B44AC3A" w14:paraId="3C62655B" w14:textId="3DABBFD8">
      <w:pPr>
        <w:pStyle w:val="Normal"/>
        <w:suppressLineNumbers w:val="0"/>
        <w:shd w:val="clear" w:color="auto" w:fill="FFFFFF" w:themeFill="background1"/>
        <w:bidi w:val="0"/>
        <w:spacing w:before="0" w:beforeAutospacing="off" w:after="160" w:afterAutospacing="off" w:line="276" w:lineRule="auto"/>
        <w:ind w:left="0" w:right="0"/>
        <w:jc w:val="left"/>
        <w:rPr>
          <w:rFonts w:ascii="Arial" w:hAnsi="Arial" w:eastAsia="Arial" w:cs="Arial" w:asciiTheme="minorAscii" w:hAnsiTheme="minorAscii" w:eastAsiaTheme="minorAscii" w:cstheme="minorBidi"/>
          <w:b w:val="1"/>
          <w:bCs w:val="1"/>
          <w:i w:val="0"/>
          <w:iCs w:val="0"/>
          <w:color w:val="auto"/>
          <w:sz w:val="27"/>
          <w:szCs w:val="27"/>
        </w:rPr>
      </w:pPr>
      <w:r w:rsidRPr="12AC1364" w:rsidR="1B44AC3A">
        <w:rPr>
          <w:rFonts w:ascii="Arial" w:hAnsi="Arial" w:eastAsia="Arial" w:cs="Arial" w:asciiTheme="minorAscii" w:hAnsiTheme="minorAscii" w:eastAsiaTheme="minorAscii" w:cstheme="minorBidi"/>
          <w:b w:val="1"/>
          <w:bCs w:val="1"/>
          <w:i w:val="0"/>
          <w:iCs w:val="0"/>
          <w:color w:val="auto"/>
          <w:sz w:val="27"/>
          <w:szCs w:val="27"/>
        </w:rPr>
        <w:t>Alkalmazás</w:t>
      </w:r>
    </w:p>
    <w:p w:rsidR="089BA45D" w:rsidP="12AC1364" w:rsidRDefault="089BA45D" w14:paraId="54018AFC" w14:textId="51549515">
      <w:pPr>
        <w:shd w:val="clear" w:color="auto" w:fill="FFFFFF" w:themeFill="background1"/>
        <w:bidi w:val="0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089BA45D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Az algoritmus/modell alkalmazásba ágyazásának célja a fogorvos munkájának segítése. Ez a gyakorlatban azt jelenti, hogy az orvos feltölti a páciens panoráma röntgen-felvételét és a modell predikcióját kapja vissza, mely a panoráma röntgen-felvételen színessel jelölve jelenik meg a szuvasnak minősített területeken. </w:t>
      </w:r>
    </w:p>
    <w:p w:rsidR="089BA45D" w:rsidP="12AC1364" w:rsidRDefault="089BA45D" w14:paraId="3226445E" w14:textId="7F592E92">
      <w:pPr>
        <w:shd w:val="clear" w:color="auto" w:fill="FFFFFF" w:themeFill="background1"/>
        <w:bidi w:val="0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089BA45D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Mivel </w:t>
      </w:r>
      <w:r w:rsidRPr="12AC1364" w:rsidR="089BA45D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konténerizált</w:t>
      </w:r>
      <w:r w:rsidRPr="12AC1364" w:rsidR="089BA45D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tanításunk van, kézenfekvő egy REST A</w:t>
      </w:r>
      <w:r w:rsidRPr="12AC1364" w:rsidR="5AB88BA4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PI-</w:t>
      </w:r>
      <w:r w:rsidRPr="12AC1364" w:rsidR="089BA45D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n kiszolgálni a felhasználót. Mivel a képek feltöltésére tipikusan </w:t>
      </w:r>
      <w:r w:rsidRPr="12AC1364" w:rsidR="5E71E64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asztali környezetben van lehetőség, egy webalkalmazással szolgáltuk ki a kéréseket, amelyeket az általunk ismert </w:t>
      </w:r>
      <w:r w:rsidRPr="12AC1364" w:rsidR="0141C32B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Flutter</w:t>
      </w:r>
      <w:r w:rsidRPr="12AC1364" w:rsidR="0141C32B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5E71E64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technológiával készítettünk el. </w:t>
      </w:r>
    </w:p>
    <w:p w:rsidR="5E71E646" w:rsidP="12AC1364" w:rsidRDefault="5E71E646" w14:paraId="1919D02F" w14:textId="3DC7C185">
      <w:pPr>
        <w:pStyle w:val="Normal"/>
        <w:shd w:val="clear" w:color="auto" w:fill="FFFFFF" w:themeFill="background1"/>
        <w:bidi w:val="0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  <w:r w:rsidRPr="12AC1364" w:rsidR="5E71E646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Az alkalmazásban feltölthetünk egy röntgen képet, és megtekinthetjük a fogszuvasodás </w:t>
      </w:r>
      <w:r w:rsidRPr="12AC1364" w:rsidR="1938537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szegmentációs maszkját.</w:t>
      </w:r>
      <w:r w:rsidRPr="12AC1364" w:rsidR="1EFB0CD5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 xml:space="preserve"> </w:t>
      </w:r>
      <w:r w:rsidRPr="12AC1364" w:rsidR="19385373"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  <w:t>A háttérben a backend elkészíti a két legjobb előszegmentáló modellünkkel a fogak maszkját, és a legjobb szegmentáló modellünkkel előállítja a predikciót.</w:t>
      </w:r>
    </w:p>
    <w:p w:rsidR="12AC1364" w:rsidP="12AC1364" w:rsidRDefault="12AC1364" w14:paraId="27148595" w14:textId="3B3CBCE7">
      <w:pPr>
        <w:pStyle w:val="Normal"/>
        <w:shd w:val="clear" w:color="auto" w:fill="FFFFFF" w:themeFill="background1"/>
        <w:bidi w:val="0"/>
        <w:spacing w:line="276" w:lineRule="auto"/>
        <w:rPr>
          <w:rFonts w:ascii="Arial" w:hAnsi="Arial" w:eastAsia="Arial" w:cs="Arial"/>
          <w:b w:val="0"/>
          <w:bCs w:val="0"/>
          <w:i w:val="0"/>
          <w:iCs w:val="0"/>
          <w:sz w:val="22"/>
          <w:szCs w:val="22"/>
        </w:rPr>
      </w:pPr>
    </w:p>
    <w:p w:rsidR="0B7F3B97" w:rsidP="12AC1364" w:rsidRDefault="0B7F3B97" w14:paraId="1FCB2D61" w14:textId="588814F0">
      <w:pPr>
        <w:pStyle w:val="Normal"/>
        <w:shd w:val="clear" w:color="auto" w:fill="FFFFFF" w:themeFill="background1"/>
        <w:bidi w:val="0"/>
        <w:spacing w:line="276" w:lineRule="auto"/>
        <w:jc w:val="center"/>
      </w:pPr>
      <w:r w:rsidR="0B7F3B97">
        <w:drawing>
          <wp:inline wp14:editId="0E5A8A19" wp14:anchorId="6A2D057A">
            <wp:extent cx="6181724" cy="3495675"/>
            <wp:effectExtent l="0" t="0" r="0" b="0"/>
            <wp:docPr id="183360571" name="" descr="https://cdn.discordapp.com/attachments/1150821248692134038/1244404593681629324/Kepernyofoto_2024-05-26_-_23.38.38.png?ex=6654fd97&amp;is=6653ac17&amp;hm=50f0bfc556fe34835afae4009c81c3a9bd62fd0b819231984e31b88e15954b2f&amp;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5df04072734b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4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7F3B97">
        <w:rPr/>
        <w:t>Az alkalmazás használat közben</w:t>
      </w:r>
    </w:p>
    <w:sectPr>
      <w:pgSz w:w="11906" w:h="16838" w:orient="portrait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5">
    <w:nsid w:val="72a06834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16a82900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39dd185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0c9ceef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8948158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3bc1847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2badfc2d"/>
    <w:multiLevelType xmlns:w="http://schemas.openxmlformats.org/wordprocessingml/2006/main" w:val="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8756e90"/>
    <w:multiLevelType xmlns:w="http://schemas.openxmlformats.org/wordprocessingml/2006/main" w:val="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71459fe9"/>
    <w:multiLevelType xmlns:w="http://schemas.openxmlformats.org/wordprocessingml/2006/main" w:val="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5a80c0fc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3e83a9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12fe1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6df4bb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47a18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220d5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89ab8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dac187b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675562d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198583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d140cdd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ce9fec8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279282c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4aef0b3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a694344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ee22b5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285EDD5"/>
    <w:rsid w:val="00183A1F"/>
    <w:rsid w:val="007C4CC6"/>
    <w:rsid w:val="0086F515"/>
    <w:rsid w:val="00C5E3EF"/>
    <w:rsid w:val="01339CCD"/>
    <w:rsid w:val="0141C32B"/>
    <w:rsid w:val="0145382E"/>
    <w:rsid w:val="01A7EF20"/>
    <w:rsid w:val="01EA46A7"/>
    <w:rsid w:val="0215398C"/>
    <w:rsid w:val="038972F8"/>
    <w:rsid w:val="040EF237"/>
    <w:rsid w:val="04240AE6"/>
    <w:rsid w:val="0428BA3D"/>
    <w:rsid w:val="05492868"/>
    <w:rsid w:val="0636CDF9"/>
    <w:rsid w:val="06C30083"/>
    <w:rsid w:val="07F02E45"/>
    <w:rsid w:val="089BA45D"/>
    <w:rsid w:val="09ADACD9"/>
    <w:rsid w:val="09F1068B"/>
    <w:rsid w:val="0A0CBA81"/>
    <w:rsid w:val="0AB7CB22"/>
    <w:rsid w:val="0ACEFB48"/>
    <w:rsid w:val="0B7F3B97"/>
    <w:rsid w:val="0BC7F27B"/>
    <w:rsid w:val="0C2D9DD9"/>
    <w:rsid w:val="0C4C105C"/>
    <w:rsid w:val="0C66971A"/>
    <w:rsid w:val="0CED2BA2"/>
    <w:rsid w:val="0D4415BB"/>
    <w:rsid w:val="0D445B43"/>
    <w:rsid w:val="0D73E802"/>
    <w:rsid w:val="0DA974F2"/>
    <w:rsid w:val="0DC53D11"/>
    <w:rsid w:val="0FB3F387"/>
    <w:rsid w:val="10246D96"/>
    <w:rsid w:val="109A92D6"/>
    <w:rsid w:val="125149FA"/>
    <w:rsid w:val="12AC1364"/>
    <w:rsid w:val="148785EB"/>
    <w:rsid w:val="1588EABC"/>
    <w:rsid w:val="1655BA53"/>
    <w:rsid w:val="1659D102"/>
    <w:rsid w:val="16FA5A33"/>
    <w:rsid w:val="17013451"/>
    <w:rsid w:val="1724BB1D"/>
    <w:rsid w:val="17FF9A41"/>
    <w:rsid w:val="18A90C46"/>
    <w:rsid w:val="18FD3040"/>
    <w:rsid w:val="19385373"/>
    <w:rsid w:val="19577DBA"/>
    <w:rsid w:val="198C7AF3"/>
    <w:rsid w:val="198C7AF3"/>
    <w:rsid w:val="19A082E9"/>
    <w:rsid w:val="1A25D976"/>
    <w:rsid w:val="1AC23463"/>
    <w:rsid w:val="1AEE099E"/>
    <w:rsid w:val="1B44AC3A"/>
    <w:rsid w:val="1B970247"/>
    <w:rsid w:val="1BF82C40"/>
    <w:rsid w:val="1D31E241"/>
    <w:rsid w:val="1DAEF941"/>
    <w:rsid w:val="1DC3E046"/>
    <w:rsid w:val="1DEF76F1"/>
    <w:rsid w:val="1EF735E9"/>
    <w:rsid w:val="1EFB0CD5"/>
    <w:rsid w:val="1F288A53"/>
    <w:rsid w:val="209A5DBA"/>
    <w:rsid w:val="20E59306"/>
    <w:rsid w:val="20EB5DD7"/>
    <w:rsid w:val="21B4B6A9"/>
    <w:rsid w:val="22E3D884"/>
    <w:rsid w:val="23EA15C8"/>
    <w:rsid w:val="23F1AED4"/>
    <w:rsid w:val="2472EAE4"/>
    <w:rsid w:val="24BB63D1"/>
    <w:rsid w:val="25CF5751"/>
    <w:rsid w:val="26B9DEC4"/>
    <w:rsid w:val="273D478E"/>
    <w:rsid w:val="27DBFBE9"/>
    <w:rsid w:val="290B26F2"/>
    <w:rsid w:val="29F73CEC"/>
    <w:rsid w:val="2B930D4D"/>
    <w:rsid w:val="2BE84190"/>
    <w:rsid w:val="2C3139D1"/>
    <w:rsid w:val="2C853578"/>
    <w:rsid w:val="2CE8EAA0"/>
    <w:rsid w:val="2D4AE5DD"/>
    <w:rsid w:val="2DC5805D"/>
    <w:rsid w:val="2E165421"/>
    <w:rsid w:val="2E564273"/>
    <w:rsid w:val="2F66C800"/>
    <w:rsid w:val="2FAD9AD2"/>
    <w:rsid w:val="31217DC7"/>
    <w:rsid w:val="31839CB2"/>
    <w:rsid w:val="318EFED0"/>
    <w:rsid w:val="31EBDE13"/>
    <w:rsid w:val="3212C05A"/>
    <w:rsid w:val="321D0E39"/>
    <w:rsid w:val="325058B0"/>
    <w:rsid w:val="328450CD"/>
    <w:rsid w:val="3290598A"/>
    <w:rsid w:val="33582C24"/>
    <w:rsid w:val="33B40E0B"/>
    <w:rsid w:val="34A653DA"/>
    <w:rsid w:val="35626BF7"/>
    <w:rsid w:val="35F32B2A"/>
    <w:rsid w:val="36758A17"/>
    <w:rsid w:val="36B57A30"/>
    <w:rsid w:val="378AD2B8"/>
    <w:rsid w:val="39500762"/>
    <w:rsid w:val="39E66F7F"/>
    <w:rsid w:val="3B86A1AF"/>
    <w:rsid w:val="3BF9BA4C"/>
    <w:rsid w:val="3C52ED65"/>
    <w:rsid w:val="3C6F37EB"/>
    <w:rsid w:val="3CB344C6"/>
    <w:rsid w:val="3E00F1DC"/>
    <w:rsid w:val="3EA910E8"/>
    <w:rsid w:val="3F3867FA"/>
    <w:rsid w:val="3F61DE45"/>
    <w:rsid w:val="4025EE03"/>
    <w:rsid w:val="405E0688"/>
    <w:rsid w:val="40FDBB56"/>
    <w:rsid w:val="41E76270"/>
    <w:rsid w:val="4248563E"/>
    <w:rsid w:val="4329D742"/>
    <w:rsid w:val="436484D8"/>
    <w:rsid w:val="44A8C01E"/>
    <w:rsid w:val="45F20540"/>
    <w:rsid w:val="46951376"/>
    <w:rsid w:val="4837062C"/>
    <w:rsid w:val="489D03AD"/>
    <w:rsid w:val="491CBF46"/>
    <w:rsid w:val="4929A602"/>
    <w:rsid w:val="4A453B78"/>
    <w:rsid w:val="4AB72FE9"/>
    <w:rsid w:val="4C53004A"/>
    <w:rsid w:val="4E2E4725"/>
    <w:rsid w:val="4EDB2A31"/>
    <w:rsid w:val="4F18D591"/>
    <w:rsid w:val="5015CC8F"/>
    <w:rsid w:val="50FAA336"/>
    <w:rsid w:val="514A4DB8"/>
    <w:rsid w:val="51B0E547"/>
    <w:rsid w:val="5306F9AA"/>
    <w:rsid w:val="53BBF6CC"/>
    <w:rsid w:val="57C3DA12"/>
    <w:rsid w:val="58C0725E"/>
    <w:rsid w:val="5900EF63"/>
    <w:rsid w:val="598007DF"/>
    <w:rsid w:val="59FB39D5"/>
    <w:rsid w:val="5AA11D38"/>
    <w:rsid w:val="5AB88BA4"/>
    <w:rsid w:val="5B14EA08"/>
    <w:rsid w:val="5B446BB7"/>
    <w:rsid w:val="5D01E47A"/>
    <w:rsid w:val="5E71E646"/>
    <w:rsid w:val="5F3ACE76"/>
    <w:rsid w:val="5F62BB5B"/>
    <w:rsid w:val="5F7AED1C"/>
    <w:rsid w:val="5FE5F561"/>
    <w:rsid w:val="60FA61B8"/>
    <w:rsid w:val="63CDE17A"/>
    <w:rsid w:val="642AADEE"/>
    <w:rsid w:val="642FDB9A"/>
    <w:rsid w:val="6435ECF9"/>
    <w:rsid w:val="6438ADBB"/>
    <w:rsid w:val="646434E9"/>
    <w:rsid w:val="64A61F33"/>
    <w:rsid w:val="64CC917D"/>
    <w:rsid w:val="64E1D0FC"/>
    <w:rsid w:val="65AC67C9"/>
    <w:rsid w:val="66AD9787"/>
    <w:rsid w:val="676A16AA"/>
    <w:rsid w:val="682D0C9A"/>
    <w:rsid w:val="6961C2FB"/>
    <w:rsid w:val="69D39CE8"/>
    <w:rsid w:val="6A85F4C1"/>
    <w:rsid w:val="6A95333D"/>
    <w:rsid w:val="6B8D7E24"/>
    <w:rsid w:val="6C21C522"/>
    <w:rsid w:val="6D41F6B4"/>
    <w:rsid w:val="6DBD9583"/>
    <w:rsid w:val="6DC06D45"/>
    <w:rsid w:val="6F744CEF"/>
    <w:rsid w:val="6FBAB178"/>
    <w:rsid w:val="6FC662F8"/>
    <w:rsid w:val="7013307E"/>
    <w:rsid w:val="70978AC8"/>
    <w:rsid w:val="709841CC"/>
    <w:rsid w:val="709841CC"/>
    <w:rsid w:val="7203C9FB"/>
    <w:rsid w:val="72530614"/>
    <w:rsid w:val="7285EDD5"/>
    <w:rsid w:val="7292B977"/>
    <w:rsid w:val="74D339A7"/>
    <w:rsid w:val="75780347"/>
    <w:rsid w:val="76CB9F99"/>
    <w:rsid w:val="76E0D004"/>
    <w:rsid w:val="77F92494"/>
    <w:rsid w:val="79288AE7"/>
    <w:rsid w:val="79A9A925"/>
    <w:rsid w:val="7B29F51C"/>
    <w:rsid w:val="7B400627"/>
    <w:rsid w:val="7B8A7991"/>
    <w:rsid w:val="7C63B361"/>
    <w:rsid w:val="7C7F199D"/>
    <w:rsid w:val="7D780C22"/>
    <w:rsid w:val="7E3C6B8D"/>
    <w:rsid w:val="7E6D8760"/>
    <w:rsid w:val="7E711001"/>
    <w:rsid w:val="7EEA9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3408E"/>
  <w15:chartTrackingRefBased/>
  <w15:docId w15:val="{47F6AC71-309B-447E-AE07-A7DC3455F1C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hu-H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12AC1364"/>
    <w:rPr>
      <w:noProof w:val="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12AC1364"/>
    <w:pPr>
      <w:spacing/>
      <w:ind w:left="720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ing1">
    <w:uiPriority w:val="9"/>
    <w:name w:val="heading 1"/>
    <w:basedOn w:val="Normal"/>
    <w:next w:val="Normal"/>
    <w:link w:val="Heading1Char"/>
    <w:qFormat/>
    <w:rsid w:val="12AC1364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240" w:after="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12AC1364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26"/>
      <w:szCs w:val="26"/>
    </w:rPr>
    <w:pPr>
      <w:keepNext w:val="1"/>
      <w:keepLines w:val="1"/>
      <w:spacing w:before="40" w:after="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12AC1364"/>
    <w:rPr>
      <w:rFonts w:ascii="Aptos Display" w:hAnsi="Aptos Display" w:eastAsia="" w:cs="" w:asciiTheme="majorAscii" w:hAnsiTheme="majorAscii" w:eastAsiaTheme="majorEastAsia" w:cstheme="majorBidi"/>
      <w:color w:val="0A2F40"/>
      <w:sz w:val="24"/>
      <w:szCs w:val="24"/>
    </w:rPr>
    <w:pPr>
      <w:keepNext w:val="1"/>
      <w:keepLines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12AC1364"/>
    <w:rPr>
      <w:rFonts w:ascii="Aptos Display" w:hAnsi="Aptos Display" w:eastAsia="" w:cs="" w:asciiTheme="majorAscii" w:hAnsiTheme="majorAscii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12AC1364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</w:rPr>
    <w:pPr>
      <w:keepNext w:val="1"/>
      <w:keepLines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12AC1364"/>
    <w:rPr>
      <w:rFonts w:ascii="Aptos Display" w:hAnsi="Aptos Display" w:eastAsia="" w:cs="" w:asciiTheme="majorAscii" w:hAnsiTheme="majorAscii" w:eastAsiaTheme="majorEastAsia" w:cstheme="majorBidi"/>
      <w:color w:val="0A2F40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12AC1364"/>
    <w:rPr>
      <w:rFonts w:ascii="Aptos Display" w:hAnsi="Aptos Display" w:eastAsia="" w:cs="" w:asciiTheme="majorAscii" w:hAnsiTheme="majorAscii" w:eastAsiaTheme="majorEastAsia" w:cstheme="majorBidi"/>
      <w:i w:val="1"/>
      <w:iCs w:val="1"/>
      <w:color w:val="0A2F40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12AC1364"/>
    <w:rPr>
      <w:rFonts w:ascii="Aptos Display" w:hAnsi="Aptos Display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12AC1364"/>
    <w:rPr>
      <w:rFonts w:ascii="Aptos Display" w:hAnsi="Aptos Display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12AC1364"/>
    <w:rPr>
      <w:rFonts w:ascii="Aptos Display" w:hAnsi="Aptos Display" w:eastAsia="" w:cs="" w:asciiTheme="majorAscii" w:hAnsiTheme="majorAscii" w:eastAsiaTheme="majorEastAsia" w:cstheme="majorBidi"/>
      <w:sz w:val="56"/>
      <w:szCs w:val="56"/>
    </w:rPr>
    <w:pPr>
      <w:spacing w:after="0" w:line="240" w:lineRule="auto"/>
      <w:contextualSpacing/>
    </w:pPr>
  </w:style>
  <w:style w:type="paragraph" w:styleId="Subtitle">
    <w:uiPriority w:val="11"/>
    <w:name w:val="Subtitle"/>
    <w:basedOn w:val="Normal"/>
    <w:next w:val="Normal"/>
    <w:link w:val="SubtitleChar"/>
    <w:qFormat/>
    <w:rsid w:val="12AC1364"/>
    <w:rPr>
      <w:rFonts w:eastAsia="" w:eastAsiaTheme="minorEastAsia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12AC1364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12AC1364"/>
    <w:rPr>
      <w:i w:val="1"/>
      <w:iCs w:val="1"/>
      <w:color w:val="156082" w:themeColor="accent1" w:themeTint="FF" w:themeShade="FF"/>
    </w:rPr>
    <w:pPr>
      <w:spacing w:before="360" w:after="360"/>
      <w:ind w:left="864" w:right="864"/>
      <w:jc w:val="center"/>
    </w:pPr>
  </w:style>
  <w:style w:type="paragraph" w:styleId="TOC1">
    <w:uiPriority w:val="39"/>
    <w:name w:val="toc 1"/>
    <w:basedOn w:val="Normal"/>
    <w:next w:val="Normal"/>
    <w:unhideWhenUsed/>
    <w:rsid w:val="12AC1364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12AC1364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12AC1364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12AC1364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12AC1364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12AC1364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12AC1364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12AC1364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12AC1364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12AC1364"/>
    <w:rPr>
      <w:sz w:val="20"/>
      <w:szCs w:val="20"/>
    </w:rPr>
    <w:pPr>
      <w:spacing w:after="0" w:line="240" w:lineRule="auto"/>
    </w:pPr>
  </w:style>
  <w:style w:type="paragraph" w:styleId="Footer">
    <w:uiPriority w:val="99"/>
    <w:name w:val="footer"/>
    <w:basedOn w:val="Normal"/>
    <w:unhideWhenUsed/>
    <w:link w:val="FooterChar"/>
    <w:rsid w:val="12AC1364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noteText">
    <w:uiPriority w:val="99"/>
    <w:name w:val="footnote text"/>
    <w:basedOn w:val="Normal"/>
    <w:semiHidden/>
    <w:unhideWhenUsed/>
    <w:link w:val="FootnoteTextChar"/>
    <w:rsid w:val="12AC1364"/>
    <w:rPr>
      <w:sz w:val="20"/>
      <w:szCs w:val="20"/>
    </w:rPr>
    <w:pPr>
      <w:spacing w:after="0" w:line="240" w:lineRule="auto"/>
    </w:pPr>
  </w:style>
  <w:style w:type="paragraph" w:styleId="Header">
    <w:uiPriority w:val="99"/>
    <w:name w:val="header"/>
    <w:basedOn w:val="Normal"/>
    <w:unhideWhenUsed/>
    <w:link w:val="HeaderChar"/>
    <w:rsid w:val="12AC1364"/>
    <w:pPr>
      <w:tabs>
        <w:tab w:val="center" w:leader="none" w:pos="4680"/>
        <w:tab w:val="right" w:leader="none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7dd2c43bfc544d96" /><Relationship Type="http://schemas.openxmlformats.org/officeDocument/2006/relationships/hyperlink" Target="https://github.com/Tadam16/TeethAndCariesDetection/" TargetMode="External" Id="R5e3c2acb52244620" /><Relationship Type="http://schemas.openxmlformats.org/officeDocument/2006/relationships/hyperlink" Target="https://www.kaggle.com/code/kaledhoshme/adult-tooth-segmentation-u-net-based-gan/notebook" TargetMode="External" Id="R66f66697f6ee4950" /><Relationship Type="http://schemas.openxmlformats.org/officeDocument/2006/relationships/hyperlink" Target="https://paperswithcode.com/paper/s-r2f2u-net-a-single-stage-model-for-teeth" TargetMode="External" Id="R4d73e5f174754c25" /><Relationship Type="http://schemas.openxmlformats.org/officeDocument/2006/relationships/hyperlink" Target="https://www.mdpi.com/2076-3417/13/23/12771/pdf?version=1701181876" TargetMode="External" Id="R814f561f396d44ca" /><Relationship Type="http://schemas.openxmlformats.org/officeDocument/2006/relationships/hyperlink" Target="https://arxiv.org/pdf/2012.13666.pdf" TargetMode="External" Id="R2dcdaceef8b64aa6" /><Relationship Type="http://schemas.openxmlformats.org/officeDocument/2006/relationships/hyperlink" Target="https://www.di.ubi.pt/~hugomcp/doc/joao_oliveira_2008.pdf" TargetMode="External" Id="R623f247762364ad6" /><Relationship Type="http://schemas.openxmlformats.org/officeDocument/2006/relationships/hyperlink" Target="https://www.kaggle.com/datasets/humansintheloop/teeth-segmentation-on-dental-x-ray-images/data" TargetMode="External" Id="Ra9ef56b44dd241e7" /><Relationship Type="http://schemas.openxmlformats.org/officeDocument/2006/relationships/hyperlink" Target="https://www.kaggle.com/datasets/thunderpede/panoramic-dental-dataset" TargetMode="External" Id="R019ae958205a49b0" /><Relationship Type="http://schemas.openxmlformats.org/officeDocument/2006/relationships/image" Target="/media/imageb.png" Id="R39b97d4a2e3a45d6" /><Relationship Type="http://schemas.openxmlformats.org/officeDocument/2006/relationships/image" Target="/media/imagec.png" Id="R527a2e6cfb2d4f04" /><Relationship Type="http://schemas.openxmlformats.org/officeDocument/2006/relationships/image" Target="/media/imaged.png" Id="Rde35fecd06584140" /><Relationship Type="http://schemas.openxmlformats.org/officeDocument/2006/relationships/image" Target="/media/imagee.png" Id="R2ffc9e94545244b5" /><Relationship Type="http://schemas.openxmlformats.org/officeDocument/2006/relationships/image" Target="/media/imagef.png" Id="R653cdf6b9fd24850" /><Relationship Type="http://schemas.openxmlformats.org/officeDocument/2006/relationships/image" Target="/media/image10.png" Id="R984d6999d15d4782" /><Relationship Type="http://schemas.openxmlformats.org/officeDocument/2006/relationships/image" Target="/media/image11.png" Id="Ra76bf32cdd924e11" /><Relationship Type="http://schemas.openxmlformats.org/officeDocument/2006/relationships/image" Target="/media/image12.png" Id="Rb01003e49a054cd1" /><Relationship Type="http://schemas.openxmlformats.org/officeDocument/2006/relationships/image" Target="/media/image13.png" Id="R1b8fbdfc767a47f8" /><Relationship Type="http://schemas.openxmlformats.org/officeDocument/2006/relationships/image" Target="/media/image14.png" Id="Ra3fb9cf3fec04a53" /><Relationship Type="http://schemas.openxmlformats.org/officeDocument/2006/relationships/image" Target="/media/image15.png" Id="Rc434453d20eb4913" /><Relationship Type="http://schemas.openxmlformats.org/officeDocument/2006/relationships/image" Target="/media/image16.png" Id="R5e345d5285314575" /><Relationship Type="http://schemas.openxmlformats.org/officeDocument/2006/relationships/image" Target="/media/image17.png" Id="R68fa5766819e4953" /><Relationship Type="http://schemas.openxmlformats.org/officeDocument/2006/relationships/image" Target="/media/image18.png" Id="R9355434b3ffb435e" /><Relationship Type="http://schemas.openxmlformats.org/officeDocument/2006/relationships/image" Target="/media/image19.png" Id="Rce69de90442349ca" /><Relationship Type="http://schemas.openxmlformats.org/officeDocument/2006/relationships/image" Target="/media/image1a.png" Id="R565df04072734b6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2024-05-26T19:21:35.2886375Z</dcterms:created>
  <dcterms:modified xsi:type="dcterms:W3CDTF">2024-05-26T21:48:32.4200024Z</dcterms:modified>
  <dc:creator>Juhász Benedek László</dc:creator>
  <lastModifiedBy>Juhász Benedek László</lastModifiedBy>
</coreProperties>
</file>